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6A" w:rsidRPr="00D601D9" w:rsidRDefault="001B1B53" w:rsidP="005D5E6A">
      <w:pPr>
        <w:pStyle w:val="a3"/>
        <w:tabs>
          <w:tab w:val="clear" w:pos="4153"/>
          <w:tab w:val="clear" w:pos="8306"/>
        </w:tabs>
        <w:rPr>
          <w:noProof/>
        </w:rPr>
      </w:pPr>
      <w:r w:rsidRPr="00D601D9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671" w:rsidRPr="00D601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-443230</wp:posOffset>
                </wp:positionV>
                <wp:extent cx="2577465" cy="1145540"/>
                <wp:effectExtent l="12065" t="10160" r="1079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519" w:rsidRPr="00CC483E" w:rsidRDefault="000B7519" w:rsidP="00CC483E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483E">
                              <w:rPr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0B7519" w:rsidRPr="00CC483E" w:rsidRDefault="000B7519" w:rsidP="00CC483E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483E">
                              <w:rPr>
                                <w:sz w:val="24"/>
                                <w:szCs w:val="24"/>
                              </w:rPr>
                              <w:t>Администрация сельского поселения Месягутовский сельсовет муниципального района</w:t>
                            </w:r>
                          </w:p>
                          <w:p w:rsidR="000B7519" w:rsidRPr="00CC483E" w:rsidRDefault="000B7519" w:rsidP="00CC483E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483E">
                              <w:rPr>
                                <w:sz w:val="24"/>
                                <w:szCs w:val="24"/>
                              </w:rPr>
                              <w:t>Дуванский район</w:t>
                            </w:r>
                          </w:p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Cs/>
                                <w:sz w:val="18"/>
                              </w:rPr>
                              <w:t>452530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Дуванский район, с. Месягутово,</w:t>
                            </w:r>
                          </w:p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ул. </w:t>
                            </w: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CC483E">
                              <w:rPr>
                                <w:rFonts w:ascii="Arial New Bash" w:hAnsi="Arial New Bash"/>
                                <w:bCs/>
                                <w:sz w:val="18"/>
                              </w:rPr>
                              <w:t>3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тел </w:t>
                            </w:r>
                            <w:r w:rsidRPr="00CC483E">
                              <w:rPr>
                                <w:rFonts w:ascii="Arial New Bash" w:hAnsi="Arial New Bash"/>
                                <w:bCs/>
                                <w:sz w:val="18"/>
                              </w:rPr>
                              <w:t>3-23-20</w:t>
                            </w:r>
                          </w:p>
                          <w:p w:rsidR="000B7519" w:rsidRDefault="000B7519" w:rsidP="005D5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2.4pt;margin-top:-34.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" o:allowincell="f" filled="f" strokecolor="white">
                <v:textbox inset="1pt,1pt,1pt,1pt">
                  <w:txbxContent>
                    <w:p w:rsidR="000B7519" w:rsidRPr="00CC483E" w:rsidRDefault="000B7519" w:rsidP="00CC483E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C483E">
                        <w:rPr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0B7519" w:rsidRPr="00CC483E" w:rsidRDefault="000B7519" w:rsidP="00CC483E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C483E">
                        <w:rPr>
                          <w:sz w:val="24"/>
                          <w:szCs w:val="24"/>
                        </w:rPr>
                        <w:t>Администрация сельского поселения Месягутовский сельсовет муниципального района</w:t>
                      </w:r>
                    </w:p>
                    <w:p w:rsidR="000B7519" w:rsidRPr="00CC483E" w:rsidRDefault="000B7519" w:rsidP="00CC483E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C483E">
                        <w:rPr>
                          <w:sz w:val="24"/>
                          <w:szCs w:val="24"/>
                        </w:rPr>
                        <w:t>Дуванский район</w:t>
                      </w:r>
                    </w:p>
                    <w:p w:rsidR="000B7519" w:rsidRPr="00CC483E" w:rsidRDefault="000B7519" w:rsidP="00CC483E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CC483E">
                        <w:rPr>
                          <w:rFonts w:ascii="Arial New Bash" w:hAnsi="Arial New Bash"/>
                          <w:bCs/>
                          <w:sz w:val="18"/>
                        </w:rPr>
                        <w:t>452530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Дуванский район, с. Месягутово,</w:t>
                      </w:r>
                    </w:p>
                    <w:p w:rsidR="000B7519" w:rsidRPr="00CC483E" w:rsidRDefault="000B7519" w:rsidP="00CC483E">
                      <w:pPr>
                        <w:jc w:val="center"/>
                        <w:rPr>
                          <w:rFonts w:ascii="Arial New Bash" w:hAnsi="Arial New Bash"/>
                          <w:bCs/>
                          <w:sz w:val="18"/>
                        </w:rPr>
                      </w:pP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ул. </w:t>
                      </w: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r w:rsidRPr="00CC483E">
                        <w:rPr>
                          <w:rFonts w:ascii="Arial New Bash" w:hAnsi="Arial New Bash"/>
                          <w:bCs/>
                          <w:sz w:val="18"/>
                        </w:rPr>
                        <w:t>3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тел </w:t>
                      </w:r>
                      <w:r w:rsidRPr="00CC483E">
                        <w:rPr>
                          <w:rFonts w:ascii="Arial New Bash" w:hAnsi="Arial New Bash"/>
                          <w:bCs/>
                          <w:sz w:val="18"/>
                        </w:rPr>
                        <w:t>3-23-20</w:t>
                      </w:r>
                    </w:p>
                    <w:p w:rsidR="000B7519" w:rsidRDefault="000B7519" w:rsidP="005D5E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7671" w:rsidRPr="00D601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12065" t="12700" r="1270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 xml:space="preserve"> районы </w:t>
                            </w:r>
                          </w:p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 xml:space="preserve"> районыны8</w:t>
                            </w:r>
                          </w:p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sz w:val="24"/>
                              </w:rPr>
                              <w:t xml:space="preserve"> бил2м23е хакими2те</w:t>
                            </w:r>
                          </w:p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bCs/>
                                <w:sz w:val="18"/>
                              </w:rPr>
                              <w:t>452530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районы, 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</w:t>
                            </w:r>
                            <w:proofErr w:type="gram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т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0B7519" w:rsidRPr="00CC483E" w:rsidRDefault="000B7519" w:rsidP="00CC483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урамы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CC483E">
                              <w:rPr>
                                <w:bCs/>
                                <w:sz w:val="18"/>
                              </w:rPr>
                              <w:t>3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тел.</w:t>
                            </w:r>
                            <w:r w:rsidRPr="00CC483E">
                              <w:rPr>
                                <w:bCs/>
                                <w:sz w:val="18"/>
                              </w:rPr>
                              <w:t>3-23-20</w:t>
                            </w: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  <w:p w:rsidR="000B7519" w:rsidRDefault="000B7519" w:rsidP="005D5E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2.85pt;margin-top:-34.7pt;width:208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" filled="f" strokecolor="white">
                <v:textbox inset="1pt,1pt,1pt,1pt">
                  <w:txbxContent>
                    <w:p w:rsidR="000B7519" w:rsidRPr="00CC483E" w:rsidRDefault="000B7519" w:rsidP="00CC483E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  <w:r w:rsidRPr="00CC483E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0B7519" w:rsidRPr="00CC483E" w:rsidRDefault="000B7519" w:rsidP="00CC483E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</w:rPr>
                      </w:pPr>
                      <w:proofErr w:type="spellStart"/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>Дыуан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 xml:space="preserve"> районы </w:t>
                      </w:r>
                    </w:p>
                    <w:p w:rsidR="000B7519" w:rsidRPr="00CC483E" w:rsidRDefault="000B7519" w:rsidP="00CC483E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</w:rPr>
                      </w:pPr>
                      <w:proofErr w:type="spellStart"/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>муниципаль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 xml:space="preserve"> районыны8</w:t>
                      </w:r>
                    </w:p>
                    <w:p w:rsidR="000B7519" w:rsidRPr="00CC483E" w:rsidRDefault="000B7519" w:rsidP="00CC483E">
                      <w:pPr>
                        <w:jc w:val="center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>ауыл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 xml:space="preserve">  советы</w:t>
                      </w:r>
                      <w:proofErr w:type="gramEnd"/>
                    </w:p>
                    <w:p w:rsidR="000B7519" w:rsidRPr="00CC483E" w:rsidRDefault="000B7519" w:rsidP="00CC483E">
                      <w:pPr>
                        <w:jc w:val="center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>ауыл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sz w:val="24"/>
                        </w:rPr>
                        <w:t xml:space="preserve"> бил2м23е хакими2те</w:t>
                      </w:r>
                    </w:p>
                    <w:p w:rsidR="000B7519" w:rsidRPr="00CC483E" w:rsidRDefault="000B7519" w:rsidP="00CC483E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CC483E">
                        <w:rPr>
                          <w:bCs/>
                          <w:sz w:val="18"/>
                        </w:rPr>
                        <w:t>452530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районы, 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</w:t>
                      </w:r>
                      <w:proofErr w:type="gramStart"/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т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</w:t>
                      </w:r>
                    </w:p>
                    <w:p w:rsidR="000B7519" w:rsidRPr="00CC483E" w:rsidRDefault="000B7519" w:rsidP="00CC483E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урамы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r w:rsidRPr="00CC483E">
                        <w:rPr>
                          <w:bCs/>
                          <w:sz w:val="18"/>
                        </w:rPr>
                        <w:t>3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тел.</w:t>
                      </w:r>
                      <w:r w:rsidRPr="00CC483E">
                        <w:rPr>
                          <w:bCs/>
                          <w:sz w:val="18"/>
                        </w:rPr>
                        <w:t>3-23-20</w:t>
                      </w:r>
                      <w:r w:rsidRPr="00CC483E"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  <w:p w:rsidR="000B7519" w:rsidRDefault="000B7519" w:rsidP="005D5E6A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7BB3" w:rsidRPr="00D601D9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Pr="00D601D9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Pr="00D601D9" w:rsidRDefault="005D5E6A" w:rsidP="005D5E6A">
      <w:pPr>
        <w:ind w:left="-426"/>
        <w:rPr>
          <w:sz w:val="24"/>
          <w:lang w:val="en-US"/>
        </w:rPr>
      </w:pPr>
    </w:p>
    <w:p w:rsidR="005D5E6A" w:rsidRPr="00D601D9" w:rsidRDefault="005D5E6A" w:rsidP="005D5E6A">
      <w:pPr>
        <w:ind w:left="-426"/>
        <w:rPr>
          <w:sz w:val="24"/>
          <w:lang w:val="en-US"/>
        </w:rPr>
      </w:pPr>
    </w:p>
    <w:p w:rsidR="005D5E6A" w:rsidRPr="00D601D9" w:rsidRDefault="00D87671" w:rsidP="005D5E6A">
      <w:pPr>
        <w:pStyle w:val="a3"/>
        <w:tabs>
          <w:tab w:val="left" w:pos="708"/>
        </w:tabs>
      </w:pPr>
      <w:r w:rsidRPr="00D601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149340" cy="0"/>
                <wp:effectExtent l="32385" t="28575" r="28575" b="2857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6AC99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5D5E6A" w:rsidRPr="00D601D9">
        <w:t xml:space="preserve">                                                                                                  </w:t>
      </w:r>
    </w:p>
    <w:p w:rsidR="00CD0905" w:rsidRPr="00D601D9" w:rsidRDefault="005D5E6A" w:rsidP="006B4843">
      <w:pPr>
        <w:pStyle w:val="a3"/>
        <w:tabs>
          <w:tab w:val="left" w:pos="708"/>
        </w:tabs>
        <w:jc w:val="center"/>
        <w:rPr>
          <w:lang w:val="ba-RU"/>
        </w:rPr>
      </w:pPr>
      <w:r w:rsidRPr="00D601D9">
        <w:rPr>
          <w:sz w:val="24"/>
          <w:szCs w:val="24"/>
        </w:rPr>
        <w:t xml:space="preserve">     </w:t>
      </w:r>
      <w:r w:rsidR="00667147" w:rsidRPr="00D601D9">
        <w:rPr>
          <w:sz w:val="24"/>
          <w:szCs w:val="24"/>
          <w:lang w:val="ba-RU"/>
        </w:rPr>
        <w:t xml:space="preserve">  </w:t>
      </w:r>
    </w:p>
    <w:p w:rsidR="00667147" w:rsidRPr="00D601D9" w:rsidRDefault="00417592" w:rsidP="00667147">
      <w:pPr>
        <w:ind w:left="-426"/>
        <w:jc w:val="center"/>
        <w:rPr>
          <w:b/>
          <w:sz w:val="24"/>
          <w:szCs w:val="24"/>
        </w:rPr>
      </w:pPr>
      <w:r w:rsidRPr="00D601D9">
        <w:rPr>
          <w:b/>
          <w:sz w:val="24"/>
          <w:szCs w:val="24"/>
          <w:lang w:val="ba-RU"/>
        </w:rPr>
        <w:t xml:space="preserve">         </w:t>
      </w:r>
      <w:r w:rsidR="00251E89" w:rsidRPr="00D601D9">
        <w:rPr>
          <w:b/>
          <w:sz w:val="24"/>
          <w:szCs w:val="24"/>
          <w:lang w:val="ba-RU"/>
        </w:rPr>
        <w:t xml:space="preserve">  </w:t>
      </w:r>
      <w:r w:rsidRPr="00D601D9">
        <w:rPr>
          <w:b/>
          <w:sz w:val="24"/>
          <w:szCs w:val="24"/>
          <w:lang w:val="ba-RU"/>
        </w:rPr>
        <w:t xml:space="preserve"> </w:t>
      </w:r>
      <w:r w:rsidR="000F0BE0" w:rsidRPr="00D601D9">
        <w:rPr>
          <w:b/>
          <w:sz w:val="24"/>
          <w:szCs w:val="24"/>
          <w:lang w:val="ba-RU"/>
        </w:rPr>
        <w:t xml:space="preserve">     </w:t>
      </w:r>
      <w:r w:rsidRPr="00D601D9">
        <w:rPr>
          <w:b/>
          <w:sz w:val="24"/>
          <w:szCs w:val="24"/>
        </w:rPr>
        <w:t>КАРАР</w:t>
      </w:r>
      <w:r w:rsidR="00667147" w:rsidRPr="00D601D9">
        <w:rPr>
          <w:b/>
          <w:sz w:val="24"/>
          <w:szCs w:val="24"/>
        </w:rPr>
        <w:tab/>
      </w:r>
      <w:r w:rsidR="00667147" w:rsidRPr="00D601D9">
        <w:rPr>
          <w:sz w:val="24"/>
          <w:szCs w:val="24"/>
        </w:rPr>
        <w:tab/>
      </w:r>
      <w:r w:rsidR="00667147" w:rsidRPr="00D601D9">
        <w:rPr>
          <w:sz w:val="24"/>
          <w:szCs w:val="24"/>
        </w:rPr>
        <w:tab/>
      </w:r>
      <w:r w:rsidR="00667147" w:rsidRPr="00D601D9">
        <w:rPr>
          <w:sz w:val="24"/>
          <w:szCs w:val="24"/>
        </w:rPr>
        <w:tab/>
      </w:r>
      <w:r w:rsidR="00667147" w:rsidRPr="00D601D9">
        <w:rPr>
          <w:sz w:val="24"/>
          <w:szCs w:val="24"/>
        </w:rPr>
        <w:tab/>
        <w:t xml:space="preserve">   </w:t>
      </w:r>
      <w:r w:rsidR="00667147" w:rsidRPr="00D601D9">
        <w:rPr>
          <w:sz w:val="24"/>
          <w:szCs w:val="24"/>
          <w:lang w:val="ba-RU"/>
        </w:rPr>
        <w:t xml:space="preserve">             </w:t>
      </w:r>
      <w:r w:rsidR="00251E89" w:rsidRPr="00D601D9">
        <w:rPr>
          <w:sz w:val="24"/>
          <w:szCs w:val="24"/>
          <w:lang w:val="ba-RU"/>
        </w:rPr>
        <w:t xml:space="preserve">                     </w:t>
      </w:r>
      <w:r w:rsidR="00667147" w:rsidRPr="00D601D9">
        <w:rPr>
          <w:b/>
          <w:sz w:val="24"/>
          <w:szCs w:val="24"/>
        </w:rPr>
        <w:t>ПОСТАНОВЛЕНИЕ</w:t>
      </w:r>
    </w:p>
    <w:p w:rsidR="00667147" w:rsidRPr="00D601D9" w:rsidRDefault="00667147" w:rsidP="00667147">
      <w:pPr>
        <w:ind w:left="-426"/>
        <w:jc w:val="center"/>
        <w:rPr>
          <w:sz w:val="24"/>
          <w:szCs w:val="24"/>
        </w:rPr>
      </w:pPr>
    </w:p>
    <w:p w:rsidR="00667147" w:rsidRPr="00D601D9" w:rsidRDefault="00667147" w:rsidP="00667147">
      <w:pPr>
        <w:ind w:left="-426"/>
        <w:jc w:val="center"/>
        <w:rPr>
          <w:sz w:val="24"/>
          <w:szCs w:val="24"/>
        </w:rPr>
      </w:pPr>
      <w:r w:rsidRPr="00D601D9">
        <w:rPr>
          <w:sz w:val="24"/>
          <w:szCs w:val="24"/>
          <w:lang w:val="ba-RU"/>
        </w:rPr>
        <w:t xml:space="preserve">     </w:t>
      </w:r>
      <w:r w:rsidR="00D60AE4" w:rsidRPr="00D601D9">
        <w:rPr>
          <w:sz w:val="28"/>
          <w:szCs w:val="28"/>
        </w:rPr>
        <w:t>«</w:t>
      </w:r>
      <w:proofErr w:type="gramStart"/>
      <w:r w:rsidR="00D60AE4" w:rsidRPr="00D601D9">
        <w:rPr>
          <w:sz w:val="28"/>
          <w:szCs w:val="28"/>
        </w:rPr>
        <w:t>31</w:t>
      </w:r>
      <w:r w:rsidR="00D87671" w:rsidRPr="00D601D9">
        <w:rPr>
          <w:sz w:val="28"/>
          <w:szCs w:val="28"/>
        </w:rPr>
        <w:t xml:space="preserve">»  </w:t>
      </w:r>
      <w:proofErr w:type="spellStart"/>
      <w:r w:rsidR="00D87671" w:rsidRPr="00D601D9">
        <w:rPr>
          <w:sz w:val="28"/>
          <w:szCs w:val="28"/>
          <w:u w:val="single"/>
          <w:shd w:val="clear" w:color="auto" w:fill="FFFFFF"/>
        </w:rPr>
        <w:t>ғинуар</w:t>
      </w:r>
      <w:proofErr w:type="spellEnd"/>
      <w:proofErr w:type="gramEnd"/>
      <w:r w:rsidR="00D87671" w:rsidRPr="00D601D9">
        <w:rPr>
          <w:sz w:val="28"/>
          <w:szCs w:val="28"/>
        </w:rPr>
        <w:t xml:space="preserve"> 2020 й.</w:t>
      </w:r>
      <w:r w:rsidR="00D87671" w:rsidRPr="00D601D9">
        <w:rPr>
          <w:b/>
          <w:bCs/>
          <w:sz w:val="28"/>
          <w:szCs w:val="28"/>
        </w:rPr>
        <w:t xml:space="preserve">               </w:t>
      </w:r>
      <w:r w:rsidRPr="00D601D9">
        <w:rPr>
          <w:sz w:val="28"/>
          <w:szCs w:val="28"/>
          <w:lang w:val="ba-RU"/>
        </w:rPr>
        <w:t xml:space="preserve">      </w:t>
      </w:r>
      <w:r w:rsidR="00251E89" w:rsidRPr="00D601D9">
        <w:rPr>
          <w:sz w:val="28"/>
          <w:szCs w:val="28"/>
        </w:rPr>
        <w:t xml:space="preserve">№ </w:t>
      </w:r>
      <w:r w:rsidR="00D60AE4" w:rsidRPr="00D601D9">
        <w:rPr>
          <w:sz w:val="28"/>
          <w:szCs w:val="28"/>
        </w:rPr>
        <w:t>22</w:t>
      </w:r>
      <w:r w:rsidRPr="00D601D9">
        <w:rPr>
          <w:sz w:val="28"/>
          <w:szCs w:val="28"/>
        </w:rPr>
        <w:t xml:space="preserve">                 </w:t>
      </w:r>
      <w:r w:rsidRPr="00D601D9">
        <w:rPr>
          <w:sz w:val="28"/>
          <w:szCs w:val="28"/>
          <w:lang w:val="ba-RU"/>
        </w:rPr>
        <w:t xml:space="preserve">          </w:t>
      </w:r>
      <w:r w:rsidRPr="00D601D9">
        <w:rPr>
          <w:sz w:val="28"/>
          <w:szCs w:val="28"/>
        </w:rPr>
        <w:t xml:space="preserve"> </w:t>
      </w:r>
      <w:proofErr w:type="gramStart"/>
      <w:r w:rsidRPr="00D601D9">
        <w:rPr>
          <w:sz w:val="28"/>
          <w:szCs w:val="28"/>
        </w:rPr>
        <w:t xml:space="preserve">   </w:t>
      </w:r>
      <w:r w:rsidR="00D60AE4" w:rsidRPr="00D601D9">
        <w:rPr>
          <w:sz w:val="28"/>
          <w:szCs w:val="28"/>
        </w:rPr>
        <w:t>«</w:t>
      </w:r>
      <w:proofErr w:type="gramEnd"/>
      <w:r w:rsidR="00D60AE4" w:rsidRPr="00D601D9">
        <w:rPr>
          <w:sz w:val="28"/>
          <w:szCs w:val="28"/>
        </w:rPr>
        <w:t>31</w:t>
      </w:r>
      <w:r w:rsidR="00D87671" w:rsidRPr="00D601D9">
        <w:rPr>
          <w:sz w:val="28"/>
          <w:szCs w:val="28"/>
        </w:rPr>
        <w:t>»</w:t>
      </w:r>
      <w:r w:rsidR="000F0BE0" w:rsidRPr="00D601D9">
        <w:rPr>
          <w:sz w:val="28"/>
          <w:szCs w:val="28"/>
        </w:rPr>
        <w:t xml:space="preserve">  </w:t>
      </w:r>
      <w:r w:rsidR="000F0BE0" w:rsidRPr="00D601D9">
        <w:rPr>
          <w:sz w:val="28"/>
          <w:szCs w:val="28"/>
          <w:u w:val="single"/>
        </w:rPr>
        <w:t>января</w:t>
      </w:r>
      <w:r w:rsidRPr="00D601D9">
        <w:rPr>
          <w:sz w:val="28"/>
          <w:szCs w:val="28"/>
          <w:lang w:val="ba-RU"/>
        </w:rPr>
        <w:t xml:space="preserve"> </w:t>
      </w:r>
      <w:r w:rsidRPr="00D601D9">
        <w:rPr>
          <w:sz w:val="28"/>
          <w:szCs w:val="28"/>
        </w:rPr>
        <w:t>20</w:t>
      </w:r>
      <w:r w:rsidR="000F0BE0" w:rsidRPr="00D601D9">
        <w:rPr>
          <w:sz w:val="28"/>
          <w:szCs w:val="28"/>
        </w:rPr>
        <w:t>20</w:t>
      </w:r>
      <w:r w:rsidRPr="00D601D9">
        <w:rPr>
          <w:sz w:val="28"/>
          <w:szCs w:val="28"/>
        </w:rPr>
        <w:t xml:space="preserve"> г.</w:t>
      </w:r>
    </w:p>
    <w:p w:rsidR="00667147" w:rsidRPr="00D601D9" w:rsidRDefault="00667147" w:rsidP="0066714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</w:p>
    <w:p w:rsidR="00D60AE4" w:rsidRPr="00D601D9" w:rsidRDefault="00D60AE4" w:rsidP="00D60AE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601D9">
        <w:rPr>
          <w:b/>
          <w:sz w:val="28"/>
          <w:szCs w:val="28"/>
        </w:rPr>
        <w:t xml:space="preserve">О порядке взаимодействия при осуществлении контроля администрации сельского поселения </w:t>
      </w:r>
      <w:proofErr w:type="spellStart"/>
      <w:r w:rsidRPr="00D601D9">
        <w:rPr>
          <w:b/>
          <w:sz w:val="28"/>
          <w:szCs w:val="28"/>
        </w:rPr>
        <w:t>Месягутовский</w:t>
      </w:r>
      <w:proofErr w:type="spellEnd"/>
      <w:r w:rsidRPr="00D601D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601D9">
        <w:rPr>
          <w:b/>
          <w:sz w:val="28"/>
          <w:szCs w:val="28"/>
        </w:rPr>
        <w:t>Дуванский</w:t>
      </w:r>
      <w:proofErr w:type="spellEnd"/>
      <w:r w:rsidRPr="00D601D9">
        <w:rPr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4919E6" w:rsidRPr="00D601D9" w:rsidRDefault="00667147" w:rsidP="004919E6">
      <w:pPr>
        <w:pStyle w:val="ConsPlusNormal"/>
        <w:jc w:val="center"/>
        <w:rPr>
          <w:sz w:val="28"/>
          <w:szCs w:val="28"/>
        </w:rPr>
      </w:pPr>
      <w:r w:rsidRPr="00D601D9">
        <w:rPr>
          <w:rFonts w:ascii="Times New Roman" w:hAnsi="Times New Roman" w:cs="Times New Roman"/>
          <w:sz w:val="28"/>
        </w:rPr>
        <w:t xml:space="preserve">  </w:t>
      </w:r>
    </w:p>
    <w:p w:rsidR="004919E6" w:rsidRPr="00D601D9" w:rsidRDefault="004919E6" w:rsidP="004919E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60AE4" w:rsidRPr="00D601D9" w:rsidRDefault="00D60AE4" w:rsidP="00D60A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D601D9">
        <w:rPr>
          <w:rFonts w:eastAsia="Calibri"/>
          <w:sz w:val="28"/>
          <w:szCs w:val="28"/>
        </w:rPr>
        <w:t xml:space="preserve"> В соответствии с </w:t>
      </w:r>
      <w:hyperlink r:id="rId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8"/>
            <w:szCs w:val="28"/>
          </w:rPr>
          <w:t>частью 6 статьи 99</w:t>
        </w:r>
      </w:hyperlink>
      <w:r w:rsidRPr="00D601D9">
        <w:rPr>
          <w:rFonts w:eastAsia="Calibri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8"/>
            <w:szCs w:val="28"/>
          </w:rPr>
          <w:t>пунктом 11</w:t>
        </w:r>
      </w:hyperlink>
      <w:r w:rsidRPr="00D601D9">
        <w:rPr>
          <w:rFonts w:eastAsia="Calibri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hyperlink r:id="rId10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D601D9">
          <w:rPr>
            <w:rFonts w:eastAsia="Calibri"/>
            <w:sz w:val="28"/>
            <w:szCs w:val="28"/>
          </w:rPr>
          <w:t>Приказом</w:t>
        </w:r>
      </w:hyperlink>
      <w:r w:rsidRPr="00D601D9">
        <w:rPr>
          <w:rFonts w:eastAsia="Calibri"/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Уставом сельского поселения </w:t>
      </w:r>
      <w:proofErr w:type="spellStart"/>
      <w:r w:rsidRPr="00D601D9">
        <w:rPr>
          <w:rFonts w:eastAsia="Calibri"/>
          <w:sz w:val="28"/>
          <w:szCs w:val="28"/>
        </w:rPr>
        <w:t>Месягутовский</w:t>
      </w:r>
      <w:proofErr w:type="spellEnd"/>
      <w:r w:rsidRPr="00D601D9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8"/>
          <w:szCs w:val="28"/>
        </w:rPr>
        <w:t>Дуванский</w:t>
      </w:r>
      <w:proofErr w:type="spellEnd"/>
      <w:r w:rsidRPr="00D601D9">
        <w:rPr>
          <w:rFonts w:eastAsia="Calibri"/>
          <w:sz w:val="28"/>
          <w:szCs w:val="28"/>
        </w:rPr>
        <w:t xml:space="preserve"> район Республики Башкортостан постановляю:</w:t>
      </w:r>
    </w:p>
    <w:p w:rsidR="00D60AE4" w:rsidRPr="00D601D9" w:rsidRDefault="00D60AE4" w:rsidP="00D60AE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601D9">
        <w:rPr>
          <w:rFonts w:eastAsia="Calibri"/>
          <w:sz w:val="28"/>
          <w:szCs w:val="28"/>
        </w:rPr>
        <w:t xml:space="preserve">1. Утвердить прилагаемый </w:t>
      </w:r>
      <w:hyperlink w:anchor="Par38" w:tooltip="ПОРЯДОК" w:history="1">
        <w:r w:rsidRPr="00D601D9">
          <w:rPr>
            <w:rFonts w:eastAsia="Calibri"/>
            <w:sz w:val="28"/>
            <w:szCs w:val="28"/>
          </w:rPr>
          <w:t>порядок</w:t>
        </w:r>
      </w:hyperlink>
      <w:r w:rsidRPr="00D601D9">
        <w:rPr>
          <w:rFonts w:eastAsia="Calibri"/>
          <w:sz w:val="28"/>
          <w:szCs w:val="28"/>
        </w:rPr>
        <w:t xml:space="preserve"> взаимодействия при осуществлении контроля Администрации сельского поселения  </w:t>
      </w:r>
      <w:proofErr w:type="spellStart"/>
      <w:r w:rsidRPr="00D601D9">
        <w:rPr>
          <w:rFonts w:eastAsia="Calibri"/>
          <w:sz w:val="28"/>
          <w:szCs w:val="28"/>
        </w:rPr>
        <w:t>Месягутовский</w:t>
      </w:r>
      <w:proofErr w:type="spellEnd"/>
      <w:r w:rsidRPr="00D601D9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8"/>
          <w:szCs w:val="28"/>
        </w:rPr>
        <w:t>Дуванский</w:t>
      </w:r>
      <w:proofErr w:type="spellEnd"/>
      <w:r w:rsidRPr="00D601D9">
        <w:rPr>
          <w:rFonts w:eastAsia="Calibri"/>
          <w:sz w:val="28"/>
          <w:szCs w:val="28"/>
        </w:rPr>
        <w:t xml:space="preserve"> район Республики Башкортостан с субъектами контроля, указанными в </w:t>
      </w:r>
      <w:hyperlink r:id="rId1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8"/>
            <w:szCs w:val="28"/>
          </w:rPr>
          <w:t>пункте 4</w:t>
        </w:r>
      </w:hyperlink>
      <w:r w:rsidRPr="00D601D9">
        <w:rPr>
          <w:rFonts w:eastAsia="Calibri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D60AE4" w:rsidRPr="00D601D9" w:rsidRDefault="00D60AE4" w:rsidP="00D60AE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D601D9">
        <w:rPr>
          <w:rFonts w:eastAsia="Calibri"/>
          <w:sz w:val="28"/>
          <w:szCs w:val="28"/>
        </w:rPr>
        <w:lastRenderedPageBreak/>
        <w:t xml:space="preserve">2. Признать утратившим силу </w:t>
      </w:r>
      <w:hyperlink r:id="rId12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D601D9">
          <w:rPr>
            <w:rFonts w:eastAsia="Calibri"/>
            <w:sz w:val="28"/>
            <w:szCs w:val="28"/>
          </w:rPr>
          <w:t>постановление</w:t>
        </w:r>
      </w:hyperlink>
      <w:r w:rsidRPr="00D601D9">
        <w:rPr>
          <w:rFonts w:eastAsia="Calibri"/>
          <w:sz w:val="28"/>
          <w:szCs w:val="28"/>
        </w:rPr>
        <w:t xml:space="preserve"> Администрации  сельского поселения  </w:t>
      </w:r>
      <w:proofErr w:type="spellStart"/>
      <w:r w:rsidRPr="00D601D9">
        <w:rPr>
          <w:rFonts w:eastAsia="Calibri"/>
          <w:sz w:val="28"/>
          <w:szCs w:val="28"/>
        </w:rPr>
        <w:t>Месягутовский</w:t>
      </w:r>
      <w:proofErr w:type="spellEnd"/>
      <w:r w:rsidRPr="00D601D9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8"/>
          <w:szCs w:val="28"/>
        </w:rPr>
        <w:t>Дуванский</w:t>
      </w:r>
      <w:proofErr w:type="spellEnd"/>
      <w:r w:rsidRPr="00D601D9">
        <w:rPr>
          <w:rFonts w:eastAsia="Calibri"/>
          <w:sz w:val="28"/>
          <w:szCs w:val="28"/>
        </w:rPr>
        <w:t xml:space="preserve"> район Республики Башкортостан </w:t>
      </w:r>
      <w:r w:rsidR="000B7519" w:rsidRPr="00D601D9">
        <w:rPr>
          <w:rFonts w:eastAsia="Calibri"/>
          <w:sz w:val="28"/>
          <w:szCs w:val="28"/>
        </w:rPr>
        <w:t>от 30 декабря 2016 года N 749</w:t>
      </w:r>
      <w:r w:rsidRPr="00D601D9">
        <w:rPr>
          <w:rFonts w:eastAsia="Calibri"/>
          <w:sz w:val="28"/>
          <w:szCs w:val="28"/>
        </w:rPr>
        <w:t xml:space="preserve"> "О  порядке взаимодействия при осуществлении контроля администрации сельского поселения  </w:t>
      </w:r>
      <w:proofErr w:type="spellStart"/>
      <w:r w:rsidRPr="00D601D9">
        <w:rPr>
          <w:rFonts w:eastAsia="Calibri"/>
          <w:sz w:val="28"/>
          <w:szCs w:val="28"/>
        </w:rPr>
        <w:t>Месягутовский</w:t>
      </w:r>
      <w:proofErr w:type="spellEnd"/>
      <w:r w:rsidRPr="00D601D9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8"/>
          <w:szCs w:val="28"/>
        </w:rPr>
        <w:t>Дуванский</w:t>
      </w:r>
      <w:proofErr w:type="spellEnd"/>
      <w:r w:rsidRPr="00D601D9">
        <w:rPr>
          <w:rFonts w:eastAsia="Calibri"/>
          <w:sz w:val="28"/>
          <w:szCs w:val="28"/>
        </w:rPr>
        <w:t xml:space="preserve"> район Республики  Башкортостан с </w:t>
      </w:r>
      <w:proofErr w:type="spellStart"/>
      <w:r w:rsidRPr="00D601D9">
        <w:rPr>
          <w:rFonts w:eastAsia="Calibri"/>
          <w:sz w:val="28"/>
          <w:szCs w:val="28"/>
        </w:rPr>
        <w:t>субьектами</w:t>
      </w:r>
      <w:proofErr w:type="spellEnd"/>
      <w:r w:rsidRPr="00D601D9">
        <w:rPr>
          <w:rFonts w:eastAsia="Calibri"/>
          <w:sz w:val="28"/>
          <w:szCs w:val="28"/>
        </w:rPr>
        <w:t xml:space="preserve">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№1367»</w:t>
      </w:r>
      <w:r w:rsidR="000B7519" w:rsidRPr="00D601D9">
        <w:rPr>
          <w:rFonts w:eastAsia="Calibri"/>
          <w:sz w:val="28"/>
          <w:szCs w:val="28"/>
        </w:rPr>
        <w:t>,</w:t>
      </w:r>
      <w:r w:rsidRPr="00D601D9">
        <w:rPr>
          <w:rFonts w:eastAsia="Calibri"/>
          <w:sz w:val="28"/>
          <w:szCs w:val="28"/>
        </w:rPr>
        <w:t xml:space="preserve"> с даты вступления в силу настоящего постановления.</w:t>
      </w:r>
    </w:p>
    <w:p w:rsidR="00D60AE4" w:rsidRPr="00D601D9" w:rsidRDefault="00D60AE4" w:rsidP="00D60AE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D601D9"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4919E6" w:rsidRPr="00D601D9" w:rsidRDefault="004919E6" w:rsidP="004919E6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4919E6" w:rsidRPr="00D601D9" w:rsidRDefault="004919E6" w:rsidP="004919E6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4919E6" w:rsidRPr="00D601D9" w:rsidRDefault="004919E6" w:rsidP="004919E6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4919E6" w:rsidRPr="00D601D9" w:rsidRDefault="004919E6" w:rsidP="004919E6">
      <w:pPr>
        <w:widowControl w:val="0"/>
        <w:tabs>
          <w:tab w:val="left" w:pos="2614"/>
          <w:tab w:val="left" w:pos="694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601D9">
        <w:rPr>
          <w:rFonts w:eastAsia="Calibri"/>
          <w:sz w:val="28"/>
          <w:szCs w:val="28"/>
        </w:rPr>
        <w:t xml:space="preserve">Глава </w:t>
      </w:r>
      <w:r w:rsidRPr="00D601D9">
        <w:rPr>
          <w:rFonts w:eastAsia="Calibri" w:cs="Arial"/>
          <w:sz w:val="28"/>
          <w:szCs w:val="28"/>
        </w:rPr>
        <w:t>сельского поселения</w:t>
      </w:r>
      <w:r w:rsidRPr="00D601D9">
        <w:rPr>
          <w:rFonts w:eastAsia="Calibri"/>
          <w:sz w:val="28"/>
          <w:szCs w:val="28"/>
        </w:rPr>
        <w:tab/>
        <w:t xml:space="preserve">                       </w:t>
      </w:r>
      <w:proofErr w:type="spellStart"/>
      <w:r w:rsidRPr="00D601D9">
        <w:rPr>
          <w:rFonts w:eastAsia="Calibri"/>
          <w:sz w:val="28"/>
          <w:szCs w:val="28"/>
        </w:rPr>
        <w:t>А.В.Ширяев</w:t>
      </w:r>
      <w:proofErr w:type="spellEnd"/>
    </w:p>
    <w:p w:rsidR="004919E6" w:rsidRPr="00D601D9" w:rsidRDefault="004919E6" w:rsidP="00D60AE4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D60AE4" w:rsidRPr="00D601D9" w:rsidRDefault="004919E6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D601D9">
        <w:rPr>
          <w:rFonts w:eastAsia="Calibri"/>
          <w:sz w:val="28"/>
          <w:szCs w:val="28"/>
        </w:rPr>
        <w:t xml:space="preserve">  </w:t>
      </w: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Утвержден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постановлением Администрации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                                                                                                  муниципального района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                                                                                                      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от «_</w:t>
      </w:r>
      <w:proofErr w:type="gramStart"/>
      <w:r w:rsidRPr="00D601D9">
        <w:rPr>
          <w:rFonts w:eastAsia="Calibri"/>
          <w:sz w:val="24"/>
          <w:szCs w:val="24"/>
        </w:rPr>
        <w:t>_»_</w:t>
      </w:r>
      <w:proofErr w:type="gramEnd"/>
      <w:r w:rsidRPr="00D601D9">
        <w:rPr>
          <w:rFonts w:eastAsia="Calibri"/>
          <w:sz w:val="24"/>
          <w:szCs w:val="24"/>
        </w:rPr>
        <w:t xml:space="preserve">_________ 20__ г. N__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1" w:name="Par38"/>
      <w:bookmarkEnd w:id="1"/>
      <w:r w:rsidRPr="00D601D9">
        <w:rPr>
          <w:rFonts w:eastAsia="Calibri"/>
          <w:sz w:val="24"/>
          <w:szCs w:val="24"/>
        </w:rPr>
        <w:t>ПОРЯДОК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взаимодействия при осуществлении контроля Администрации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D601D9">
        <w:rPr>
          <w:rFonts w:eastAsia="Calibri"/>
          <w:sz w:val="24"/>
          <w:szCs w:val="24"/>
        </w:rPr>
        <w:t>от 12 декабря 2015 года № 1367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1. Настоящий Порядок устанавливает правила взаимодействия при осуществления контроля Администрации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 (далее – Администрация сельского поселения) с субъектами контроля, указанными в </w:t>
      </w:r>
      <w:hyperlink r:id="rId1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пункте 4</w:t>
        </w:r>
      </w:hyperlink>
      <w:r w:rsidRPr="00D601D9">
        <w:rPr>
          <w:rFonts w:eastAsia="Calibri"/>
          <w:sz w:val="24"/>
          <w:szCs w:val="24"/>
        </w:rPr>
        <w:t xml:space="preserve"> Правил осуществления контроля, предусмотренного </w:t>
      </w:r>
      <w:hyperlink r:id="rId14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частью 5 статьи 99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субъекты контроля. Правила контроля).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</w:t>
      </w:r>
      <w:hyperlink r:id="rId1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законом</w:t>
        </w:r>
      </w:hyperlink>
      <w:r w:rsidRPr="00D601D9">
        <w:rPr>
          <w:rFonts w:eastAsia="Calibri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частью 5 статьи 99</w:t>
        </w:r>
      </w:hyperlink>
      <w:r w:rsidRPr="00D601D9">
        <w:rPr>
          <w:rFonts w:eastAsia="Calibri"/>
          <w:sz w:val="24"/>
          <w:szCs w:val="24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bookmarkStart w:id="2" w:name="Par52"/>
      <w:bookmarkEnd w:id="2"/>
      <w:r w:rsidRPr="00D601D9">
        <w:rPr>
          <w:rFonts w:eastAsia="Calibri"/>
          <w:sz w:val="24"/>
          <w:szCs w:val="24"/>
        </w:rPr>
        <w:t xml:space="preserve">2. Взаимодействие субъектов контроля с Администрацией сельского поселения в целях контроля информации, определенной </w:t>
      </w:r>
      <w:hyperlink r:id="rId1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частью 5 статьи 99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8" w:tooltip="Постановление Правительства РФ от 23.12.2015 N 1414 (ред. от 27.12.2019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 w:rsidRPr="00D601D9">
          <w:rPr>
            <w:rFonts w:eastAsia="Calibri"/>
            <w:sz w:val="24"/>
            <w:szCs w:val="24"/>
          </w:rPr>
          <w:t>Правилами</w:t>
        </w:r>
      </w:hyperlink>
      <w:r w:rsidRPr="00D601D9">
        <w:rPr>
          <w:rFonts w:eastAsia="Calibri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при согласовании Администрацией сельского поселения объектов контроля или сведений об объектах контроля, предусмотренных </w:t>
      </w:r>
      <w:hyperlink r:id="rId1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подпунктом "б" пункта 8</w:t>
        </w:r>
      </w:hyperlink>
      <w:r w:rsidRPr="00D601D9">
        <w:rPr>
          <w:rFonts w:eastAsia="Calibri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lastRenderedPageBreak/>
        <w:t>3.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2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закона</w:t>
        </w:r>
      </w:hyperlink>
      <w:r w:rsidRPr="00D601D9">
        <w:rPr>
          <w:rFonts w:eastAsia="Calibri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5. Сведения о закрытых объектах контроля направляются в Администрацию сельского поселения </w:t>
      </w:r>
      <w:hyperlink w:anchor="Par147" w:tooltip="Сведения о приглашении принять участие в определении" w:history="1">
        <w:r w:rsidRPr="00D601D9">
          <w:rPr>
            <w:rFonts w:eastAsia="Calibri"/>
            <w:sz w:val="24"/>
            <w:szCs w:val="24"/>
          </w:rPr>
          <w:t>сведения</w:t>
        </w:r>
      </w:hyperlink>
      <w:r w:rsidRPr="00D601D9">
        <w:rPr>
          <w:rFonts w:eastAsia="Calibri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hyperlink w:anchor="Par251" w:tooltip="Сведения о документации о закупке N __________________ &lt;**&gt;" w:history="1">
        <w:r w:rsidRPr="00D601D9">
          <w:rPr>
            <w:rFonts w:eastAsia="Calibri"/>
            <w:sz w:val="24"/>
            <w:szCs w:val="24"/>
          </w:rPr>
          <w:t>сведения</w:t>
        </w:r>
      </w:hyperlink>
      <w:r w:rsidRPr="00D601D9">
        <w:rPr>
          <w:rFonts w:eastAsia="Calibri"/>
          <w:sz w:val="24"/>
          <w:szCs w:val="24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hyperlink w:anchor="Par380" w:tooltip="Сведения о проекте контракта, направляемого участнику" w:history="1">
        <w:r w:rsidRPr="00D601D9">
          <w:rPr>
            <w:rFonts w:eastAsia="Calibri"/>
            <w:sz w:val="24"/>
            <w:szCs w:val="24"/>
          </w:rPr>
          <w:t>сведения</w:t>
        </w:r>
      </w:hyperlink>
      <w:r w:rsidRPr="00D601D9">
        <w:rPr>
          <w:rFonts w:eastAsia="Calibri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bookmarkStart w:id="3" w:name="Par62"/>
      <w:bookmarkEnd w:id="3"/>
      <w:r w:rsidRPr="00D601D9">
        <w:rPr>
          <w:rFonts w:eastAsia="Calibri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6. 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8. 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bookmarkStart w:id="4" w:name="Par68"/>
      <w:bookmarkEnd w:id="4"/>
      <w:r w:rsidRPr="00D601D9">
        <w:rPr>
          <w:rFonts w:eastAsia="Calibri"/>
          <w:sz w:val="24"/>
          <w:szCs w:val="24"/>
        </w:rPr>
        <w:t xml:space="preserve">9. При осуществлении взаимодействия с субъектами контроля Администрация сельского </w:t>
      </w:r>
      <w:r w:rsidRPr="00D601D9">
        <w:rPr>
          <w:rFonts w:eastAsia="Calibri"/>
          <w:sz w:val="24"/>
          <w:szCs w:val="24"/>
        </w:rPr>
        <w:lastRenderedPageBreak/>
        <w:t xml:space="preserve">поселения проверяет в соответствии с </w:t>
      </w:r>
      <w:hyperlink r:id="rId2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подпунктом "а" пункта 13</w:t>
        </w:r>
      </w:hyperlink>
      <w:r w:rsidRPr="00D601D9">
        <w:rPr>
          <w:rFonts w:eastAsia="Calibri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2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пунктом 13(1)</w:t>
        </w:r>
      </w:hyperlink>
      <w:r w:rsidRPr="00D601D9">
        <w:rPr>
          <w:rFonts w:eastAsia="Calibri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а) субъектов контроля, указанных в </w:t>
      </w:r>
      <w:hyperlink r:id="rId2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подпункте "а" пункта 4</w:t>
        </w:r>
      </w:hyperlink>
      <w:r w:rsidRPr="00D601D9">
        <w:rPr>
          <w:rFonts w:eastAsia="Calibri"/>
          <w:sz w:val="24"/>
          <w:szCs w:val="24"/>
        </w:rPr>
        <w:t xml:space="preserve"> Правил контроля (далее - получатели бюджетных средств):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на предмет </w:t>
      </w:r>
      <w:proofErr w:type="spellStart"/>
      <w:r w:rsidRPr="00D601D9">
        <w:rPr>
          <w:rFonts w:eastAsia="Calibri"/>
          <w:sz w:val="24"/>
          <w:szCs w:val="24"/>
        </w:rPr>
        <w:t>непревышения</w:t>
      </w:r>
      <w:proofErr w:type="spellEnd"/>
      <w:r w:rsidRPr="00D601D9">
        <w:rPr>
          <w:rFonts w:eastAsia="Calibri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4" w:tooltip="Приказ Минфина РБ от 14.11.2008 N 50 (ред. от 28.12.2017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{КонсультантПлюс}" w:history="1">
        <w:r w:rsidRPr="00D601D9">
          <w:rPr>
            <w:rFonts w:eastAsia="Calibri"/>
            <w:sz w:val="24"/>
            <w:szCs w:val="24"/>
          </w:rPr>
          <w:t>Порядком</w:t>
        </w:r>
      </w:hyperlink>
      <w:r w:rsidRPr="00D601D9">
        <w:rPr>
          <w:rFonts w:eastAsia="Calibri"/>
          <w:sz w:val="24"/>
          <w:szCs w:val="24"/>
        </w:rPr>
        <w:t xml:space="preserve"> учета бюджетных и денежных обязательств получателей средств бюджета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 от 9 января 2013 года N 5 (далее - Порядок учета бюджетных обязательств), на учет бюджетных обязательств;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на соответствие </w:t>
      </w:r>
      <w:hyperlink w:anchor="Par499" w:tooltip="Сведения об объемах средств, указанных в правовых актах" w:history="1">
        <w:r w:rsidRPr="00D601D9">
          <w:rPr>
            <w:rFonts w:eastAsia="Calibri"/>
            <w:sz w:val="24"/>
            <w:szCs w:val="24"/>
          </w:rPr>
          <w:t>сведениям</w:t>
        </w:r>
      </w:hyperlink>
      <w:r w:rsidRPr="00D601D9">
        <w:rPr>
          <w:rFonts w:eastAsia="Calibri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сельского поселения 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 и иных документах, установленных Администрацией сельского поселения 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сельского поселения 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bookmarkStart w:id="5" w:name="Par74"/>
      <w:bookmarkEnd w:id="5"/>
      <w:r w:rsidRPr="00D601D9">
        <w:rPr>
          <w:rFonts w:eastAsia="Calibri"/>
          <w:sz w:val="24"/>
          <w:szCs w:val="24"/>
        </w:rPr>
        <w:t xml:space="preserve">б) субъектов контроля, указанных в </w:t>
      </w:r>
      <w:hyperlink r:id="rId2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подпунктах "б"</w:t>
        </w:r>
      </w:hyperlink>
      <w:r w:rsidRPr="00D601D9">
        <w:rPr>
          <w:rFonts w:eastAsia="Calibri"/>
          <w:sz w:val="24"/>
          <w:szCs w:val="24"/>
        </w:rPr>
        <w:t xml:space="preserve">, </w:t>
      </w:r>
      <w:hyperlink r:id="rId2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"в" пункта 4</w:t>
        </w:r>
      </w:hyperlink>
      <w:r w:rsidRPr="00D601D9">
        <w:rPr>
          <w:rFonts w:eastAsia="Calibri"/>
          <w:sz w:val="24"/>
          <w:szCs w:val="24"/>
        </w:rPr>
        <w:t xml:space="preserve"> Правил контроля (далее - учреждения), на предмет </w:t>
      </w:r>
      <w:proofErr w:type="spellStart"/>
      <w:r w:rsidRPr="00D601D9">
        <w:rPr>
          <w:rFonts w:eastAsia="Calibri"/>
          <w:sz w:val="24"/>
          <w:szCs w:val="24"/>
        </w:rPr>
        <w:t>непревышения</w:t>
      </w:r>
      <w:proofErr w:type="spellEnd"/>
      <w:r w:rsidRPr="00D601D9">
        <w:rPr>
          <w:rFonts w:eastAsia="Calibri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законом</w:t>
        </w:r>
      </w:hyperlink>
      <w:r w:rsidRPr="00D601D9">
        <w:rPr>
          <w:rFonts w:eastAsia="Calibri"/>
          <w:sz w:val="24"/>
          <w:szCs w:val="24"/>
        </w:rPr>
        <w:t xml:space="preserve">, отраженных в </w:t>
      </w:r>
      <w:hyperlink r:id="rId28" w:tooltip="Приказ Минфина России от 28.07.2010 N 81н (ред. от 30.10.2018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------------ Утратил силу или отменен" w:history="1">
        <w:r w:rsidRPr="00D601D9">
          <w:rPr>
            <w:rFonts w:eastAsia="Calibri"/>
            <w:sz w:val="24"/>
            <w:szCs w:val="24"/>
          </w:rPr>
          <w:t>таблице 2.1 пункта 8</w:t>
        </w:r>
      </w:hyperlink>
      <w:r w:rsidRPr="00D601D9">
        <w:rPr>
          <w:rFonts w:eastAsia="Calibri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bookmarkStart w:id="6" w:name="Par76"/>
      <w:bookmarkEnd w:id="6"/>
      <w:r w:rsidRPr="00D601D9">
        <w:rPr>
          <w:rFonts w:eastAsia="Calibri"/>
          <w:sz w:val="24"/>
          <w:szCs w:val="24"/>
        </w:rPr>
        <w:t xml:space="preserve">в) субъектов контроля, указанных в </w:t>
      </w:r>
      <w:hyperlink r:id="rId2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подпункте "г" пункта 4</w:t>
        </w:r>
      </w:hyperlink>
      <w:r w:rsidRPr="00D601D9">
        <w:rPr>
          <w:rFonts w:eastAsia="Calibri"/>
          <w:sz w:val="24"/>
          <w:szCs w:val="24"/>
        </w:rPr>
        <w:t xml:space="preserve"> Правил контроля (далее - унитарные предприятия), на предмет </w:t>
      </w:r>
      <w:proofErr w:type="spellStart"/>
      <w:r w:rsidRPr="00D601D9">
        <w:rPr>
          <w:rFonts w:eastAsia="Calibri"/>
          <w:sz w:val="24"/>
          <w:szCs w:val="24"/>
        </w:rPr>
        <w:t>непревышения</w:t>
      </w:r>
      <w:proofErr w:type="spellEnd"/>
      <w:r w:rsidRPr="00D601D9">
        <w:rPr>
          <w:rFonts w:eastAsia="Calibri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0" w:tooltip="&quot;Бюджетный кодекс Российской Федерации&quot; от 31.07.1998 N 145-ФЗ (ред. от 27.12.2019){КонсультантПлюс}" w:history="1">
        <w:r w:rsidRPr="00D601D9">
          <w:rPr>
            <w:rFonts w:eastAsia="Calibri"/>
            <w:sz w:val="24"/>
            <w:szCs w:val="24"/>
          </w:rPr>
          <w:t>статьей 78.2</w:t>
        </w:r>
      </w:hyperlink>
      <w:r w:rsidRPr="00D601D9">
        <w:rPr>
          <w:rFonts w:eastAsia="Calibri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10. При осуществлении взаимодействия с субъектами контроля Администрация сельского поселения осуществляет контроль в соответствии с </w:t>
      </w:r>
      <w:hyperlink w:anchor="Par68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(за исключением информации, предусмотренной пунктом 13(1) Правил контроля) об объеме финансовог" w:history="1">
        <w:r w:rsidRPr="00D601D9">
          <w:rPr>
            <w:rFonts w:eastAsia="Calibri"/>
            <w:sz w:val="24"/>
            <w:szCs w:val="24"/>
          </w:rPr>
          <w:t>пунктом 9</w:t>
        </w:r>
      </w:hyperlink>
      <w:r w:rsidRPr="00D601D9">
        <w:rPr>
          <w:rFonts w:eastAsia="Calibri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а) при размещении субъектами контроля в соответствии с </w:t>
      </w:r>
      <w:hyperlink w:anchor="Par52" w:tooltip="2.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" w:history="1">
        <w:r w:rsidRPr="00D601D9">
          <w:rPr>
            <w:rFonts w:eastAsia="Calibri"/>
            <w:sz w:val="24"/>
            <w:szCs w:val="24"/>
          </w:rPr>
          <w:t>пунктом 2</w:t>
        </w:r>
      </w:hyperlink>
      <w:r w:rsidRPr="00D601D9">
        <w:rPr>
          <w:rFonts w:eastAsia="Calibri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б)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</w:t>
      </w:r>
      <w:r w:rsidRPr="00D601D9">
        <w:rPr>
          <w:rFonts w:eastAsia="Calibri"/>
          <w:sz w:val="24"/>
          <w:szCs w:val="24"/>
        </w:rPr>
        <w:lastRenderedPageBreak/>
        <w:t>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31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D601D9">
          <w:rPr>
            <w:rFonts w:eastAsia="Calibri"/>
            <w:sz w:val="24"/>
            <w:szCs w:val="24"/>
          </w:rPr>
          <w:t>Порядком</w:t>
        </w:r>
      </w:hyperlink>
      <w:r w:rsidRPr="00D601D9">
        <w:rPr>
          <w:rFonts w:eastAsia="Calibri"/>
          <w:sz w:val="24"/>
          <w:szCs w:val="24"/>
        </w:rPr>
        <w:t xml:space="preserve"> составления и ведения сводной бюджетной росписи бюджета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 Республики Башкортостан), утвержденным постановлением Администрации сельского поселения </w:t>
      </w:r>
      <w:proofErr w:type="spellStart"/>
      <w:r w:rsidRPr="00D601D9">
        <w:rPr>
          <w:rFonts w:eastAsia="Calibri"/>
          <w:sz w:val="24"/>
          <w:szCs w:val="24"/>
        </w:rPr>
        <w:t>Месягутовский</w:t>
      </w:r>
      <w:proofErr w:type="spellEnd"/>
      <w:r w:rsidRPr="00D601D9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Pr="00D601D9">
        <w:rPr>
          <w:rFonts w:eastAsia="Calibri"/>
          <w:sz w:val="24"/>
          <w:szCs w:val="24"/>
        </w:rPr>
        <w:t>Дуванский</w:t>
      </w:r>
      <w:proofErr w:type="spellEnd"/>
      <w:r w:rsidRPr="00D601D9">
        <w:rPr>
          <w:rFonts w:eastAsia="Calibri"/>
          <w:sz w:val="24"/>
          <w:szCs w:val="24"/>
        </w:rPr>
        <w:t xml:space="preserve"> район</w:t>
      </w:r>
      <w:r w:rsidR="00D601D9" w:rsidRPr="00D601D9">
        <w:rPr>
          <w:rFonts w:eastAsia="Calibri"/>
          <w:sz w:val="24"/>
          <w:szCs w:val="24"/>
        </w:rPr>
        <w:t xml:space="preserve"> Республики Башкортостан от «20» февраля 2014 года № 106</w:t>
      </w:r>
      <w:r w:rsidRPr="00D601D9">
        <w:rPr>
          <w:rFonts w:eastAsia="Calibri"/>
          <w:sz w:val="24"/>
          <w:szCs w:val="24"/>
        </w:rPr>
        <w:t>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законом</w:t>
        </w:r>
      </w:hyperlink>
      <w:r w:rsidRPr="00D601D9">
        <w:rPr>
          <w:rFonts w:eastAsia="Calibri"/>
          <w:sz w:val="24"/>
          <w:szCs w:val="24"/>
        </w:rPr>
        <w:t>, включенных в планы ФХД;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3" w:tooltip="&quot;Бюджетный кодекс Российской Федерации&quot; от 31.07.1998 N 145-ФЗ (ред. от 27.12.2019){КонсультантПлюс}" w:history="1">
        <w:r w:rsidRPr="00D601D9">
          <w:rPr>
            <w:rFonts w:eastAsia="Calibri"/>
            <w:sz w:val="24"/>
            <w:szCs w:val="24"/>
          </w:rPr>
          <w:t>статьей 78.2</w:t>
        </w:r>
      </w:hyperlink>
      <w:r w:rsidRPr="00D601D9">
        <w:rPr>
          <w:rFonts w:eastAsia="Calibri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" w:history="1">
        <w:r w:rsidRPr="00D601D9">
          <w:rPr>
            <w:rFonts w:eastAsia="Calibri"/>
            <w:sz w:val="24"/>
            <w:szCs w:val="24"/>
          </w:rPr>
          <w:t>подпунктом "в" пункта 9</w:t>
        </w:r>
      </w:hyperlink>
      <w:r w:rsidRPr="00D601D9">
        <w:rPr>
          <w:rFonts w:eastAsia="Calibri"/>
          <w:sz w:val="24"/>
          <w:szCs w:val="24"/>
        </w:rPr>
        <w:t xml:space="preserve"> настоящего Порядка.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bookmarkStart w:id="7" w:name="Par84"/>
      <w:bookmarkEnd w:id="7"/>
      <w:r w:rsidRPr="00D601D9">
        <w:rPr>
          <w:rFonts w:eastAsia="Calibri"/>
          <w:sz w:val="24"/>
          <w:szCs w:val="24"/>
        </w:rPr>
        <w:t xml:space="preserve">11. При осуществлении взаимодействия с субъектами контроля Администрация сельского поселения проверяет в соответствии с </w:t>
      </w:r>
      <w:hyperlink r:id="rId3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подпунктом "в" пункта 13</w:t>
        </w:r>
      </w:hyperlink>
      <w:r w:rsidRPr="00D601D9">
        <w:rPr>
          <w:rFonts w:eastAsia="Calibri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а) план-график закупок на не</w:t>
      </w:r>
      <w:r w:rsidR="00D601D9" w:rsidRPr="00D601D9">
        <w:rPr>
          <w:rFonts w:eastAsia="Calibri"/>
          <w:sz w:val="24"/>
          <w:szCs w:val="24"/>
        </w:rPr>
        <w:t xml:space="preserve"> </w:t>
      </w:r>
      <w:r w:rsidRPr="00D601D9">
        <w:rPr>
          <w:rFonts w:eastAsia="Calibri"/>
          <w:sz w:val="24"/>
          <w:szCs w:val="24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bookmarkStart w:id="8" w:name="Par87"/>
      <w:bookmarkEnd w:id="8"/>
      <w:r w:rsidRPr="00D601D9">
        <w:rPr>
          <w:rFonts w:eastAsia="Calibri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bookmarkStart w:id="9" w:name="Par89"/>
      <w:bookmarkEnd w:id="9"/>
      <w:r w:rsidRPr="00D601D9">
        <w:rPr>
          <w:rFonts w:eastAsia="Calibri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цены контракта - цене, указанной в протоколе (сведениях о протоколе), предложенной </w:t>
      </w:r>
      <w:r w:rsidRPr="00D601D9">
        <w:rPr>
          <w:rFonts w:eastAsia="Calibri"/>
          <w:sz w:val="24"/>
          <w:szCs w:val="24"/>
        </w:rPr>
        <w:lastRenderedPageBreak/>
        <w:t>участником закупки, с которым заключается контракт;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11.1. В соответствии с </w:t>
      </w:r>
      <w:hyperlink r:id="rId35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601D9">
          <w:rPr>
            <w:rFonts w:eastAsia="Calibri"/>
            <w:sz w:val="24"/>
            <w:szCs w:val="24"/>
          </w:rPr>
          <w:t>частью 7 статьи 2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статьей 16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закона, осуществляется с учетом следующих особенностей: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подпунктом "а" пункта 2 части 5 статьи 99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закона, не осуществляется;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2) в случае, предусмотренном </w:t>
      </w:r>
      <w:hyperlink r:id="rId3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пунктом 1 части 5 статьи 99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12. Указанные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D601D9">
          <w:rPr>
            <w:rFonts w:eastAsia="Calibri"/>
            <w:sz w:val="24"/>
            <w:szCs w:val="24"/>
          </w:rPr>
          <w:t>пункте 11</w:t>
        </w:r>
      </w:hyperlink>
      <w:r w:rsidRPr="00D601D9">
        <w:rPr>
          <w:rFonts w:eastAsia="Calibri"/>
          <w:sz w:val="24"/>
          <w:szCs w:val="24"/>
        </w:rPr>
        <w:t xml:space="preserve"> настоящего Порядка объекты контроля проверяются Администрацией сельского поселения при размещении в ЕИС, а закрытые объекты контроля (сведения о закрытых объектах контроля) - при согласовании их Администрацией сельского поселения.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13. Предусмотренное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D601D9">
          <w:rPr>
            <w:rFonts w:eastAsia="Calibri"/>
            <w:sz w:val="24"/>
            <w:szCs w:val="24"/>
          </w:rPr>
          <w:t>пунктом 11</w:t>
        </w:r>
      </w:hyperlink>
      <w:r w:rsidRPr="00D601D9">
        <w:rPr>
          <w:rFonts w:eastAsia="Calibri"/>
          <w:sz w:val="24"/>
          <w:szCs w:val="24"/>
        </w:rPr>
        <w:t xml:space="preserve"> настоящего Порядка взаимодействие субъектов контроля с Администрацией сельского поселения при проверке объектов контроля (сведений об объектах контроля), указанных в </w:t>
      </w:r>
      <w:hyperlink w:anchor="Par87" w:tooltip="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" w:history="1">
        <w:r w:rsidRPr="00D601D9">
          <w:rPr>
            <w:rFonts w:eastAsia="Calibri"/>
            <w:sz w:val="24"/>
            <w:szCs w:val="24"/>
          </w:rPr>
          <w:t>подпунктах "б"</w:t>
        </w:r>
      </w:hyperlink>
      <w:r w:rsidRPr="00D601D9">
        <w:rPr>
          <w:rFonts w:eastAsia="Calibri"/>
          <w:sz w:val="24"/>
          <w:szCs w:val="24"/>
        </w:rPr>
        <w:t xml:space="preserve"> - </w:t>
      </w:r>
      <w:hyperlink w:anchor="Par89" w:tooltip="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" w:history="1">
        <w:r w:rsidRPr="00D601D9">
          <w:rPr>
            <w:rFonts w:eastAsia="Calibri"/>
            <w:sz w:val="24"/>
            <w:szCs w:val="24"/>
          </w:rPr>
          <w:t>"г" пункта 11</w:t>
        </w:r>
      </w:hyperlink>
      <w:r w:rsidRPr="00D601D9">
        <w:rPr>
          <w:rFonts w:eastAsia="Calibri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статьей 26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статьей 25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закона, проверяются на: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lastRenderedPageBreak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D601D9" w:rsidRPr="00D601D9">
        <w:rPr>
          <w:rFonts w:eastAsia="Calibri"/>
          <w:sz w:val="24"/>
          <w:szCs w:val="24"/>
        </w:rPr>
        <w:t xml:space="preserve"> </w:t>
      </w:r>
      <w:r w:rsidRPr="00D601D9">
        <w:rPr>
          <w:rFonts w:eastAsia="Calibri"/>
          <w:sz w:val="24"/>
          <w:szCs w:val="24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4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частью 10 статьи 34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закона, проверяется на: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не</w:t>
      </w:r>
      <w:r w:rsidR="00D601D9" w:rsidRPr="00D601D9">
        <w:rPr>
          <w:rFonts w:eastAsia="Calibri"/>
          <w:sz w:val="24"/>
          <w:szCs w:val="24"/>
        </w:rPr>
        <w:t xml:space="preserve"> </w:t>
      </w:r>
      <w:r w:rsidRPr="00D601D9">
        <w:rPr>
          <w:rFonts w:eastAsia="Calibri"/>
          <w:sz w:val="24"/>
          <w:szCs w:val="24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14. В сроки, установленные </w:t>
      </w:r>
      <w:hyperlink r:id="rId4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пунктами 14</w:t>
        </w:r>
      </w:hyperlink>
      <w:r w:rsidRPr="00D601D9">
        <w:rPr>
          <w:rFonts w:eastAsia="Calibri"/>
          <w:sz w:val="24"/>
          <w:szCs w:val="24"/>
        </w:rPr>
        <w:t xml:space="preserve"> и </w:t>
      </w:r>
      <w:hyperlink r:id="rId4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15</w:t>
        </w:r>
      </w:hyperlink>
      <w:r w:rsidRPr="00D601D9">
        <w:rPr>
          <w:rFonts w:eastAsia="Calibri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Правилами</w:t>
        </w:r>
      </w:hyperlink>
      <w:r w:rsidRPr="00D601D9">
        <w:rPr>
          <w:rFonts w:eastAsia="Calibri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5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D601D9">
          <w:rPr>
            <w:rFonts w:eastAsia="Calibri"/>
            <w:sz w:val="24"/>
            <w:szCs w:val="24"/>
          </w:rPr>
          <w:t>требованиям</w:t>
        </w:r>
      </w:hyperlink>
      <w:r w:rsidRPr="00D601D9">
        <w:rPr>
          <w:rFonts w:eastAsia="Calibri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4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пунктах 4</w:t>
        </w:r>
      </w:hyperlink>
      <w:r w:rsidRPr="00D601D9">
        <w:rPr>
          <w:rFonts w:eastAsia="Calibri"/>
          <w:sz w:val="24"/>
          <w:szCs w:val="24"/>
        </w:rPr>
        <w:t xml:space="preserve"> и </w:t>
      </w:r>
      <w:hyperlink r:id="rId4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5</w:t>
        </w:r>
      </w:hyperlink>
      <w:r w:rsidRPr="00D601D9">
        <w:rPr>
          <w:rFonts w:eastAsia="Calibri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Администрация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б) в случае выявления при проведении Администрацией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601D9">
          <w:rPr>
            <w:rFonts w:eastAsia="Calibri"/>
            <w:sz w:val="24"/>
            <w:szCs w:val="24"/>
          </w:rPr>
          <w:t>Правилами</w:t>
        </w:r>
      </w:hyperlink>
      <w:r w:rsidRPr="00D601D9">
        <w:rPr>
          <w:rFonts w:eastAsia="Calibri"/>
          <w:sz w:val="24"/>
          <w:szCs w:val="24"/>
        </w:rPr>
        <w:t xml:space="preserve">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ar639" w:tooltip="Протокол" w:history="1">
        <w:r w:rsidRPr="00D601D9">
          <w:rPr>
            <w:rFonts w:eastAsia="Calibri"/>
            <w:sz w:val="24"/>
            <w:szCs w:val="24"/>
          </w:rPr>
          <w:t>протокол</w:t>
        </w:r>
      </w:hyperlink>
      <w:r w:rsidRPr="00D601D9">
        <w:rPr>
          <w:rFonts w:eastAsia="Calibri"/>
          <w:sz w:val="24"/>
          <w:szCs w:val="24"/>
        </w:rPr>
        <w:t xml:space="preserve"> о несоответствии контролируемой информации требованиям, установленным </w:t>
      </w:r>
      <w:hyperlink r:id="rId4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  <w:sz w:val="24"/>
            <w:szCs w:val="24"/>
          </w:rPr>
          <w:t>частью 5 статьи 99</w:t>
        </w:r>
      </w:hyperlink>
      <w:r w:rsidRPr="00D601D9">
        <w:rPr>
          <w:rFonts w:eastAsia="Calibri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</w:t>
      </w:r>
      <w:r w:rsidRPr="00D601D9">
        <w:rPr>
          <w:rFonts w:eastAsia="Calibri"/>
          <w:sz w:val="24"/>
          <w:szCs w:val="24"/>
        </w:rPr>
        <w:lastRenderedPageBreak/>
        <w:t>информации, содержащейся: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ar74" w:tooltip="б) субъектов контроля, указанных в подпунктах &quot;б&quot;, &quot;в&quot;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" w:history="1">
        <w:r w:rsidRPr="00D601D9">
          <w:rPr>
            <w:rFonts w:eastAsia="Calibri"/>
            <w:sz w:val="24"/>
            <w:szCs w:val="24"/>
          </w:rPr>
          <w:t>подпунктами "б"</w:t>
        </w:r>
      </w:hyperlink>
      <w:r w:rsidRPr="00D601D9">
        <w:rPr>
          <w:rFonts w:eastAsia="Calibri"/>
          <w:sz w:val="24"/>
          <w:szCs w:val="24"/>
        </w:rPr>
        <w:t xml:space="preserve"> и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" w:history="1">
        <w:r w:rsidRPr="00D601D9">
          <w:rPr>
            <w:rFonts w:eastAsia="Calibri"/>
            <w:sz w:val="24"/>
            <w:szCs w:val="24"/>
          </w:rPr>
          <w:t>"в" пункта 9</w:t>
        </w:r>
      </w:hyperlink>
      <w:r w:rsidRPr="00D601D9">
        <w:rPr>
          <w:rFonts w:eastAsia="Calibri"/>
          <w:sz w:val="24"/>
          <w:szCs w:val="24"/>
        </w:rPr>
        <w:t xml:space="preserve"> настоящего Порядка;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D601D9">
        <w:rPr>
          <w:rFonts w:eastAsia="Calibri"/>
          <w:sz w:val="24"/>
          <w:szCs w:val="24"/>
        </w:rPr>
        <w:t xml:space="preserve">в объектах контроля, указанных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D601D9">
          <w:rPr>
            <w:rFonts w:eastAsia="Calibri"/>
            <w:sz w:val="24"/>
            <w:szCs w:val="24"/>
          </w:rPr>
          <w:t>пункте 11</w:t>
        </w:r>
      </w:hyperlink>
      <w:r w:rsidRPr="00D601D9">
        <w:rPr>
          <w:rFonts w:eastAsia="Calibri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D601D9">
        <w:rPr>
          <w:rFonts w:eastAsia="Calibri"/>
        </w:rPr>
        <w:lastRenderedPageBreak/>
        <w:t>Приложение N 1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 Порядку взаимодействии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при осуществлении контроля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Администрации сельского поселения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 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с субъектами контроля, указанными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пункте 4 Правил осуществления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контроля, предусмотренного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частью 5 статьи 99 Федерального закона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сфере закупок товаров, работ,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услуг для обеспечения государственных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и муниципальных нужд", утвержденных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Постановлением Правительства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Российской Федерации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D601D9">
        <w:rPr>
          <w:rFonts w:eastAsia="Calibri"/>
        </w:rPr>
        <w:t>от 12 декабря 2015 г. N 1367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Гриф секретности </w:t>
      </w:r>
      <w:hyperlink w:anchor="Par194" w:tooltip="&lt;*&gt; Заполняется при наличии." w:history="1">
        <w:r w:rsidRPr="00D601D9">
          <w:rPr>
            <w:rFonts w:ascii="Courier New" w:hAnsi="Courier New" w:cs="Courier New"/>
            <w:sz w:val="18"/>
            <w:szCs w:val="18"/>
          </w:rPr>
          <w:t>&lt;*</w:t>
        </w:r>
        <w:proofErr w:type="gramStart"/>
        <w:r w:rsidRPr="00D601D9">
          <w:rPr>
            <w:rFonts w:ascii="Courier New" w:hAnsi="Courier New" w:cs="Courier New"/>
            <w:sz w:val="18"/>
            <w:szCs w:val="18"/>
          </w:rPr>
          <w:t>&gt;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bookmarkStart w:id="10" w:name="Par147"/>
      <w:bookmarkEnd w:id="10"/>
      <w:r w:rsidRPr="00D601D9">
        <w:rPr>
          <w:rFonts w:ascii="Arial" w:eastAsia="Calibri" w:hAnsi="Arial" w:cs="Arial"/>
        </w:rPr>
        <w:t>Сведения о приглашении принять участие в определении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 xml:space="preserve">поставщика (подрядчика, исполнителя) N ________________ </w:t>
      </w:r>
      <w:hyperlink w:anchor="Par195" w:tooltip="&lt;**&gt; Указывается исходящий номер." w:history="1">
        <w:r w:rsidRPr="00D601D9">
          <w:rPr>
            <w:rFonts w:ascii="Arial" w:eastAsia="Calibri" w:hAnsi="Arial" w:cs="Arial"/>
          </w:rPr>
          <w:t>&lt;**&gt;</w:t>
        </w:r>
      </w:hyperlink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Коды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от "___" ________________________ 20___ г.       Дата│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ИНН│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Наименование заказчика          _________________________________        КПП│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Организационно-правовая форма   _________________________________   по </w:t>
      </w:r>
      <w:hyperlink r:id="rId50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ОКОПФ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Форма собственности             _________________________________    по </w:t>
      </w:r>
      <w:hyperlink r:id="rId51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ОКФС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Наименование бюджета            _________________________________   по </w:t>
      </w:r>
      <w:hyperlink r:id="rId52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Место нахождения (адрес)        _________________________________   по </w:t>
      </w:r>
      <w:hyperlink r:id="rId5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Телефон                         _________________________________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Вид документа                   _________________________________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(основной документ - код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01;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Единица измерения: руб.                                              по ОКЕИ│       </w:t>
      </w:r>
      <w:hyperlink r:id="rId5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383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0B7519" w:rsidRPr="00D601D9" w:rsidTr="000B7519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 xml:space="preserve">Начальная (максимальная) цена контракта </w:t>
            </w:r>
            <w:hyperlink w:anchor="Par196" w:tooltip="&lt;***&gt; Устанавливается в рублевом эквиваленте при осуществлении оплаты закупки в иностранной валюте." w:history="1">
              <w:r w:rsidRPr="00D601D9">
                <w:rPr>
                  <w:rFonts w:ascii="Arial" w:eastAsia="Calibri" w:hAnsi="Arial" w:cs="Arial"/>
                </w:rPr>
                <w:t>&lt;***&gt;</w:t>
              </w:r>
            </w:hyperlink>
          </w:p>
        </w:tc>
      </w:tr>
      <w:tr w:rsidR="000B7519" w:rsidRPr="00D601D9" w:rsidTr="000B7519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2</w:t>
            </w:r>
          </w:p>
        </w:tc>
      </w:tr>
      <w:tr w:rsidR="000B7519" w:rsidRPr="00D601D9" w:rsidTr="000B7519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Руководитель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(уполномоченное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лицо)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______________________    _______________    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(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должность)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(подпись)        (расшифровка подписи)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lastRenderedPageBreak/>
        <w:t>"___" ___________________ 20____ г.                                         ┌────────────┬───┐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Лист N   │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│Всего листов│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--------------------------------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11" w:name="Par194"/>
      <w:bookmarkEnd w:id="11"/>
      <w:r w:rsidRPr="00D601D9">
        <w:rPr>
          <w:rFonts w:ascii="Arial" w:eastAsia="Calibri" w:hAnsi="Arial" w:cs="Arial"/>
        </w:rPr>
        <w:t>&lt;*&gt; Заполняется при наличии.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12" w:name="Par195"/>
      <w:bookmarkEnd w:id="12"/>
      <w:r w:rsidRPr="00D601D9">
        <w:rPr>
          <w:rFonts w:ascii="Arial" w:eastAsia="Calibri" w:hAnsi="Arial" w:cs="Arial"/>
        </w:rPr>
        <w:t>&lt;**&gt; Указывается исходящий номер.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13" w:name="Par196"/>
      <w:bookmarkEnd w:id="13"/>
      <w:r w:rsidRPr="00D601D9">
        <w:rPr>
          <w:rFonts w:ascii="Arial" w:eastAsia="Calibri" w:hAnsi="Arial" w:cs="Arial"/>
        </w:rPr>
        <w:t>&lt;***&gt; Устанавливается в рублевом эквиваленте при осуществлении оплаты закупки в иностранной валюте.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Отметка Администрации сельского поселения </w:t>
      </w: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 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о соответствии контролируемой информации требованиям,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установленным </w:t>
      </w:r>
      <w:hyperlink r:id="rId5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</w:rPr>
          <w:t>частью 5 статьи 99</w:t>
        </w:r>
      </w:hyperlink>
      <w:r w:rsidRPr="00D601D9">
        <w:rPr>
          <w:rFonts w:eastAsia="Calibri"/>
        </w:rPr>
        <w:t xml:space="preserve"> Федерального закона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от 5 апреля 2013 года N 44-ФЗ 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в сфере закупок товаров, работ, услуг для обеспечения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государственных и муниципальных нужд"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Дата получения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сведений  "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___" ______________ 20___ г.  Регистрационный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номер  │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съемном  ┌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>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┘  контролируемой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информации  └───────────────┘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(соответствует/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(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 xml:space="preserve">должность)   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         (подпись)        (расшифровка подписи)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D601D9">
        <w:rPr>
          <w:rFonts w:eastAsia="Calibri"/>
        </w:rPr>
        <w:lastRenderedPageBreak/>
        <w:t>Приложение N 2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 Порядку взаимодействии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при осуществлении контроля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Администрации сельского поселения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 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с субъектами контроля, указанными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пункте 4 Правил осуществления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контроля, предусмотренного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частью 5 статьи 99 Федерального закона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сфере закупок товаров, работ,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услуг для обеспечения государственных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и муниципальных нужд", утвержденных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Постановлением Правительства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Российской Федерации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от 12 декабря 2015 г. N 1367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Гриф секретности </w:t>
      </w:r>
      <w:hyperlink w:anchor="Par297" w:tooltip="&lt;*&gt; Заполняется при наличии." w:history="1">
        <w:r w:rsidRPr="00D601D9">
          <w:rPr>
            <w:rFonts w:ascii="Courier New" w:hAnsi="Courier New" w:cs="Courier New"/>
            <w:sz w:val="18"/>
            <w:szCs w:val="18"/>
          </w:rPr>
          <w:t>&lt;*</w:t>
        </w:r>
        <w:proofErr w:type="gramStart"/>
        <w:r w:rsidRPr="00D601D9">
          <w:rPr>
            <w:rFonts w:ascii="Courier New" w:hAnsi="Courier New" w:cs="Courier New"/>
            <w:sz w:val="18"/>
            <w:szCs w:val="18"/>
          </w:rPr>
          <w:t>&gt;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bookmarkStart w:id="14" w:name="Par251"/>
      <w:bookmarkEnd w:id="14"/>
      <w:r w:rsidRPr="00D601D9">
        <w:rPr>
          <w:rFonts w:ascii="Arial" w:eastAsia="Calibri" w:hAnsi="Arial" w:cs="Arial"/>
        </w:rPr>
        <w:t xml:space="preserve">Сведения о документации о закупке N __________________ </w:t>
      </w:r>
      <w:hyperlink w:anchor="Par298" w:tooltip="&lt;**&gt; Указывается исходящий номер." w:history="1">
        <w:r w:rsidRPr="00D601D9">
          <w:rPr>
            <w:rFonts w:ascii="Arial" w:eastAsia="Calibri" w:hAnsi="Arial" w:cs="Arial"/>
          </w:rPr>
          <w:t>&lt;**&gt;</w:t>
        </w:r>
      </w:hyperlink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Коды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от "___" ________________________ 20___ г.       Дата│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ИНН│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Наименование заказчика          _________________________________        КПП│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Организационно-правовая форма   _________________________________   по </w:t>
      </w:r>
      <w:hyperlink r:id="rId56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ОКОПФ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Форма собственности             _________________________________    по </w:t>
      </w:r>
      <w:hyperlink r:id="rId57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ОКФС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Наименование бюджета            _________________________________   по </w:t>
      </w:r>
      <w:hyperlink r:id="rId5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Место нахождения (адрес)        _________________________________   по </w:t>
      </w:r>
      <w:hyperlink r:id="rId59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Телефон                         _________________________________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Вид документа                   _________________________________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(основной документ - код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01;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Единица измерения: руб.                                              по ОКЕИ│       </w:t>
      </w:r>
      <w:hyperlink r:id="rId6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383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0B7519" w:rsidRPr="00D601D9" w:rsidTr="000B7519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 xml:space="preserve">Начальная (максимальная) цена контракта </w:t>
            </w:r>
            <w:hyperlink w:anchor="Par299" w:tooltip="&lt;***&gt; Устанавливается в рублевом эквиваленте при осуществлении оплаты закупки в иностранной валюте." w:history="1">
              <w:r w:rsidRPr="00D601D9">
                <w:rPr>
                  <w:rFonts w:ascii="Arial" w:eastAsia="Calibri" w:hAnsi="Arial" w:cs="Arial"/>
                </w:rPr>
                <w:t>&lt;***&gt;</w:t>
              </w:r>
            </w:hyperlink>
          </w:p>
        </w:tc>
      </w:tr>
      <w:tr w:rsidR="000B7519" w:rsidRPr="00D601D9" w:rsidTr="000B7519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2</w:t>
            </w:r>
          </w:p>
        </w:tc>
      </w:tr>
      <w:tr w:rsidR="000B7519" w:rsidRPr="00D601D9" w:rsidTr="000B7519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Руководитель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(уполномоченное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лицо)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______________________    _______________    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(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должность)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(подпись)        (расшифровка подписи)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"___" ___________________ 20____ г.                                         ┌────────────┬───┐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│   Лист N   │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│Всего листов│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--------------------------------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15" w:name="Par297"/>
      <w:bookmarkEnd w:id="15"/>
      <w:r w:rsidRPr="00D601D9">
        <w:rPr>
          <w:rFonts w:ascii="Arial" w:eastAsia="Calibri" w:hAnsi="Arial" w:cs="Arial"/>
        </w:rPr>
        <w:t>&lt;*&gt; Заполняется при наличии.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16" w:name="Par298"/>
      <w:bookmarkEnd w:id="16"/>
      <w:r w:rsidRPr="00D601D9">
        <w:rPr>
          <w:rFonts w:ascii="Arial" w:eastAsia="Calibri" w:hAnsi="Arial" w:cs="Arial"/>
        </w:rPr>
        <w:t>&lt;**&gt; Указывается исходящий номер.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17" w:name="Par299"/>
      <w:bookmarkEnd w:id="17"/>
      <w:r w:rsidRPr="00D601D9">
        <w:rPr>
          <w:rFonts w:ascii="Arial" w:eastAsia="Calibri" w:hAnsi="Arial" w:cs="Arial"/>
        </w:rPr>
        <w:t>&lt;***&gt; Устанавливается в рублевом эквиваленте при осуществлении оплаты закупки в иностранной валюте.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Отметка Администрации сельского поселения </w:t>
      </w: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 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о соответствии контролируемой информации требованиям,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установленным </w:t>
      </w:r>
      <w:hyperlink r:id="rId6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</w:rPr>
          <w:t>частью 5 статьи 99</w:t>
        </w:r>
      </w:hyperlink>
      <w:r w:rsidRPr="00D601D9">
        <w:rPr>
          <w:rFonts w:eastAsia="Calibri"/>
        </w:rPr>
        <w:t xml:space="preserve"> Федерального закона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от 5 апреля 2013 года N 44-ФЗ 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в сфере закупок товаров, работ, услуг для обеспечения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государственных и муниципальных нужд"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Дата получения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сведений  "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___" ______________ 20___ г.  Регистрационный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номер  │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съемном  ┌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>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┘  контролируемой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информации  └───────────────┘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(соответствует/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(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 xml:space="preserve">должность)   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         (подпись)        (расшифровка подписи)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D601D9">
        <w:rPr>
          <w:rFonts w:eastAsia="Calibri"/>
        </w:rPr>
        <w:t>Приложение N 4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 Порядку взаимодействии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при осуществлении контроля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Администрации сельского поселения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 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с субъектами контроля, указанными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пункте 4 Правил осуществления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контроля, предусмотренного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частью 5 статьи 99 Федерального закона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сфере закупок товаров, работ,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услуг для обеспечения государственных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и муниципальных нужд", утвержденных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Постановлением Правительства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Российской Федерации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D601D9">
        <w:rPr>
          <w:rFonts w:eastAsia="Calibri"/>
        </w:rPr>
        <w:t>от 12 декабря 2015 г. N 1367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Гриф секретности </w:t>
      </w:r>
      <w:hyperlink w:anchor="Par446" w:tooltip="&lt;*&gt; Заполняется при наличии." w:history="1">
        <w:r w:rsidRPr="00D601D9">
          <w:rPr>
            <w:rFonts w:ascii="Courier New" w:hAnsi="Courier New" w:cs="Courier New"/>
            <w:sz w:val="18"/>
            <w:szCs w:val="18"/>
          </w:rPr>
          <w:t>&lt;*</w:t>
        </w:r>
        <w:proofErr w:type="gramStart"/>
        <w:r w:rsidRPr="00D601D9">
          <w:rPr>
            <w:rFonts w:ascii="Courier New" w:hAnsi="Courier New" w:cs="Courier New"/>
            <w:sz w:val="18"/>
            <w:szCs w:val="18"/>
          </w:rPr>
          <w:t>&gt;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Сведения о проекте контракта, направляемого участнику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закупки (контракта, возвращаемого участником закупки)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 xml:space="preserve">N __________________ </w:t>
      </w:r>
      <w:hyperlink w:anchor="Par447" w:tooltip="&lt;**&gt; Указывается исходящий номер." w:history="1">
        <w:r w:rsidRPr="00D601D9">
          <w:rPr>
            <w:rFonts w:ascii="Arial" w:eastAsia="Calibri" w:hAnsi="Arial" w:cs="Arial"/>
          </w:rPr>
          <w:t>&lt;**&gt;</w:t>
        </w:r>
      </w:hyperlink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Коды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от "___" ________________________ 20___ г.       Дата│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ИНН│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Наименование заказчика          _________________________________        КПП│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Организационно-правовая форма   _________________________________   по </w:t>
      </w:r>
      <w:hyperlink r:id="rId6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ОКОПФ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Форма собственности             _________________________________    по </w:t>
      </w:r>
      <w:hyperlink r:id="rId6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ОКФС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Наименование бюджета            _________________________________   по </w:t>
      </w:r>
      <w:hyperlink r:id="rId6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Место нахождения (адрес)        _________________________________   по </w:t>
      </w:r>
      <w:hyperlink r:id="rId6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Телефон                         _________________________________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Вид документа                   _________________________________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(основной документ - код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01;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изменения к документу - код 02)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Единица измерения: руб.                                              по ОКЕИ│       </w:t>
      </w:r>
      <w:hyperlink r:id="rId6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383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  <w:sectPr w:rsidR="000B7519" w:rsidRPr="00D601D9" w:rsidSect="000B7519">
          <w:headerReference w:type="default" r:id="rId67"/>
          <w:footerReference w:type="default" r:id="rId68"/>
          <w:pgSz w:w="11906" w:h="16838"/>
          <w:pgMar w:top="993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665"/>
        <w:gridCol w:w="2322"/>
        <w:gridCol w:w="3345"/>
        <w:gridCol w:w="2438"/>
      </w:tblGrid>
      <w:tr w:rsidR="000B7519" w:rsidRPr="00D601D9" w:rsidTr="000B7519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 xml:space="preserve">Цена контракта </w:t>
            </w:r>
            <w:hyperlink w:anchor="Par448" w:tooltip="&lt;***&gt; Устанавливается в рублевом эквиваленте при осуществлении оплаты закупки в иностранной валюте." w:history="1">
              <w:r w:rsidRPr="00D601D9">
                <w:rPr>
                  <w:rFonts w:ascii="Arial" w:eastAsia="Calibri" w:hAnsi="Arial" w:cs="Arial"/>
                </w:rPr>
                <w:t>&lt;***&gt;</w:t>
              </w:r>
            </w:hyperlink>
          </w:p>
        </w:tc>
      </w:tr>
      <w:tr w:rsidR="000B7519" w:rsidRPr="00D601D9" w:rsidTr="000B7519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код причины постановки на учет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5</w:t>
            </w:r>
          </w:p>
        </w:tc>
      </w:tr>
      <w:tr w:rsidR="000B7519" w:rsidRPr="00D601D9" w:rsidTr="000B7519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  <w:sectPr w:rsidR="000B7519" w:rsidRPr="00D601D9">
          <w:headerReference w:type="default" r:id="rId69"/>
          <w:footerReference w:type="default" r:id="rId7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D601D9">
        <w:rPr>
          <w:rFonts w:ascii="Courier New" w:hAnsi="Courier New" w:cs="Courier New"/>
          <w:sz w:val="18"/>
          <w:szCs w:val="18"/>
        </w:rPr>
        <w:t>Увеличение  количества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поставляемого  товара  при заключении  контракта в   ┌────────────┐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D601D9">
        <w:rPr>
          <w:rFonts w:ascii="Courier New" w:hAnsi="Courier New" w:cs="Courier New"/>
          <w:sz w:val="18"/>
          <w:szCs w:val="18"/>
        </w:rPr>
        <w:t>соответствии  с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</w:t>
      </w:r>
      <w:hyperlink r:id="rId7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частью 18 статьи 34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Федерального закона от 5 апреля 2013 г.  │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D601D9">
        <w:rPr>
          <w:rFonts w:ascii="Courier New" w:hAnsi="Courier New" w:cs="Courier New"/>
          <w:sz w:val="18"/>
          <w:szCs w:val="18"/>
        </w:rPr>
        <w:t>N  44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>-ФЗ  "О  контрактной системе в сфере закупок товаров, робот, услуг для  │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обеспечения государственных и муниципальных нужд"                            └────────────┘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(да/нет)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Руководитель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(уполномоченное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лицо)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______________________    _______________    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(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должность)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(подпись)        (расшифровка подписи)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"___" ___________________ 20____ г.                                         ┌────────────┬───┐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Лист N   │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│Всего листов│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--------------------------------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18" w:name="Par446"/>
      <w:bookmarkEnd w:id="18"/>
      <w:r w:rsidRPr="00D601D9">
        <w:rPr>
          <w:rFonts w:ascii="Arial" w:eastAsia="Calibri" w:hAnsi="Arial" w:cs="Arial"/>
        </w:rPr>
        <w:t>&lt;*&gt; Заполняется при наличии.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19" w:name="Par447"/>
      <w:bookmarkEnd w:id="19"/>
      <w:r w:rsidRPr="00D601D9">
        <w:rPr>
          <w:rFonts w:ascii="Arial" w:eastAsia="Calibri" w:hAnsi="Arial" w:cs="Arial"/>
        </w:rPr>
        <w:t>&lt;**&gt; Указывается исходящий номер.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20" w:name="Par448"/>
      <w:bookmarkEnd w:id="20"/>
      <w:r w:rsidRPr="00D601D9">
        <w:rPr>
          <w:rFonts w:ascii="Arial" w:eastAsia="Calibri" w:hAnsi="Arial" w:cs="Arial"/>
        </w:rPr>
        <w:t>&lt;***&gt; Устанавливается в рублевом эквиваленте при осуществлении оплаты закупки в иностранной валюте.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Отметка Администрации сельского поселения </w:t>
      </w: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 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о соответствии контролируемой информации требованиям,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установленным </w:t>
      </w:r>
      <w:hyperlink r:id="rId7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601D9">
          <w:rPr>
            <w:rFonts w:eastAsia="Calibri"/>
          </w:rPr>
          <w:t>частью 5 статьи 99</w:t>
        </w:r>
      </w:hyperlink>
      <w:r w:rsidRPr="00D601D9">
        <w:rPr>
          <w:rFonts w:eastAsia="Calibri"/>
        </w:rPr>
        <w:t xml:space="preserve"> Федерального закона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от 5 апреля 2013 года N 44-ФЗ 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в сфере закупок товаров, работ, услуг для обеспечения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eastAsia="Calibri"/>
        </w:rPr>
        <w:t>государственных и муниципальных нужд</w:t>
      </w:r>
      <w:r w:rsidRPr="00D601D9">
        <w:rPr>
          <w:rFonts w:ascii="Arial" w:eastAsia="Calibri" w:hAnsi="Arial" w:cs="Arial"/>
        </w:rPr>
        <w:t>"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Дата получения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сведений  "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___" ______________ 20___ г.  Регистрационный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номер  │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съемном  ┌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>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машинном носителе            │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>┘  контролируемой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информации  └───────────────┘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(соответствует/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 xml:space="preserve">                                  (</w:t>
      </w:r>
      <w:proofErr w:type="gramStart"/>
      <w:r w:rsidRPr="00D601D9">
        <w:rPr>
          <w:rFonts w:ascii="Courier New" w:hAnsi="Courier New" w:cs="Courier New"/>
          <w:sz w:val="16"/>
          <w:szCs w:val="16"/>
        </w:rPr>
        <w:t xml:space="preserve">должность)   </w:t>
      </w:r>
      <w:proofErr w:type="gramEnd"/>
      <w:r w:rsidRPr="00D601D9">
        <w:rPr>
          <w:rFonts w:ascii="Courier New" w:hAnsi="Courier New" w:cs="Courier New"/>
          <w:sz w:val="16"/>
          <w:szCs w:val="16"/>
        </w:rPr>
        <w:t xml:space="preserve">          (подпись)        (расшифровка подписи)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601D9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D601D9" w:rsidRPr="00D601D9" w:rsidRDefault="00D601D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D601D9">
        <w:rPr>
          <w:rFonts w:eastAsia="Calibri"/>
        </w:rPr>
        <w:lastRenderedPageBreak/>
        <w:t>Приложение N 5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 Порядку взаимодействии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при осуществлении контроля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Администрации сельского поселения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 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с субъектами контроля, указанными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пункте 4 Правил осуществления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контроля, предусмотренного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частью 5 статьи 99 Федерального закона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сфере закупок товаров, работ,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услуг для обеспечения государственных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и муниципальных нужд", утвержденных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Постановлением Правительства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Российской Федерации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от 12 декабря 2015 г. N 1367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21" w:name="Par499"/>
      <w:bookmarkEnd w:id="21"/>
      <w:r w:rsidRPr="00D601D9">
        <w:rPr>
          <w:rFonts w:eastAsia="Calibri"/>
        </w:rPr>
        <w:t>Сведения об объемах средств, указанных в правовых актах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(проектах таких актов, размещенных в установленном порядке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в целях общественного обсуждения) Администрации сельского поселения </w:t>
      </w: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 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 Республики Башкортостан и иных документах, установленных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 xml:space="preserve">Администрацией сельского поселения </w:t>
      </w: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 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 Республики Башкортостан, предусматривающих в соответствии с бюджетным законодательством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Российской Федерации возможность заключения муниципального контракта на срок, превышающий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срок действия доведенных лимитов бюджетных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обязательств на 20___ год и на плановый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D601D9">
        <w:rPr>
          <w:rFonts w:eastAsia="Calibri"/>
        </w:rPr>
        <w:t>период 20___ и 20___ годов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Коды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от "___" ________________________ 20___ г.       Дата│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по Сводному реестру│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ИНН│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Наименование заказчика          _____________________________            КПП│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Организационно-правовая форма   _____________________________       по </w:t>
      </w:r>
      <w:hyperlink r:id="rId7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ОКОПФ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Форма собственности             _____________________________        по </w:t>
      </w:r>
      <w:hyperlink r:id="rId74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ОКФС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Наименование бюджета            _____________________________       по </w:t>
      </w:r>
      <w:hyperlink r:id="rId7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Местонахождение (адрес)         _____________________________       по </w:t>
      </w:r>
      <w:hyperlink r:id="rId7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Наименование главного                                            Глава по БК│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распорядителя бюджетных средств _____________________________  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Вид документа                   _____________________________  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(основной документ - код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01;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изменения к документу - код 02)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Единица измерения: руб.                                              по ОКЕИ│       </w:t>
      </w:r>
      <w:hyperlink r:id="rId7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384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  <w:sectPr w:rsidR="000B7519" w:rsidRPr="00D601D9">
          <w:headerReference w:type="default" r:id="rId78"/>
          <w:footerReference w:type="default" r:id="rId7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0B7519" w:rsidRPr="00D601D9" w:rsidTr="000B7519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0B7519" w:rsidRPr="00D601D9" w:rsidTr="000B751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на последующие годы</w:t>
            </w:r>
          </w:p>
        </w:tc>
      </w:tr>
      <w:tr w:rsidR="000B7519" w:rsidRPr="00D601D9" w:rsidTr="000B7519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11</w:t>
            </w:r>
          </w:p>
        </w:tc>
      </w:tr>
      <w:tr w:rsidR="000B7519" w:rsidRPr="00D601D9" w:rsidTr="000B7519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0B7519" w:rsidRPr="00D601D9" w:rsidTr="000B7519">
        <w:tc>
          <w:tcPr>
            <w:tcW w:w="724" w:type="dxa"/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" w:type="dxa"/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53" w:type="dxa"/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Руководитель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(уполномоченное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лицо)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______________________    _______________    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(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должность)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(подпись)        (расшифровка подписи)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"___" ___________________ 20____ г.                                    ┌────────────┬───┐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Лист N   │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│Всего листов│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  <w:sectPr w:rsidR="000B7519" w:rsidRPr="00D601D9">
          <w:headerReference w:type="default" r:id="rId80"/>
          <w:footerReference w:type="default" r:id="rId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 w:rsidR="00D601D9" w:rsidRPr="00D601D9">
        <w:rPr>
          <w:rFonts w:ascii="Courier New" w:hAnsi="Courier New" w:cs="Courier New"/>
          <w:sz w:val="18"/>
          <w:szCs w:val="18"/>
        </w:rPr>
        <w:t xml:space="preserve"> └────────────┴──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 w:rsidRPr="00D601D9">
        <w:rPr>
          <w:rFonts w:eastAsia="Calibri"/>
        </w:rPr>
        <w:t>Приложение N 6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 Порядку взаимодействии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при осуществлении контроля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Администрации сельского поселения 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proofErr w:type="spellStart"/>
      <w:r w:rsidRPr="00D601D9">
        <w:rPr>
          <w:rFonts w:eastAsia="Calibri"/>
        </w:rPr>
        <w:t>Месягутовский</w:t>
      </w:r>
      <w:proofErr w:type="spellEnd"/>
      <w:r w:rsidRPr="00D601D9">
        <w:rPr>
          <w:rFonts w:eastAsia="Calibri"/>
        </w:rPr>
        <w:t xml:space="preserve"> сельсовет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 xml:space="preserve"> муниципального района </w:t>
      </w:r>
      <w:proofErr w:type="spellStart"/>
      <w:r w:rsidRPr="00D601D9">
        <w:rPr>
          <w:rFonts w:eastAsia="Calibri"/>
        </w:rPr>
        <w:t>Дуванский</w:t>
      </w:r>
      <w:proofErr w:type="spellEnd"/>
      <w:r w:rsidRPr="00D601D9">
        <w:rPr>
          <w:rFonts w:eastAsia="Calibri"/>
        </w:rPr>
        <w:t xml:space="preserve"> район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Республики Башкортостан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с субъектами контроля, указанными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пункте 4 Правил осуществления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контроля, предусмотренного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частью 5 статьи 99 Федерального закона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в сфере закупок товаров, работ,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услуг для обеспечения государственных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и муниципальных нужд", утвержденных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Постановлением Правительства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Российской Федерации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601D9">
        <w:rPr>
          <w:rFonts w:eastAsia="Calibri"/>
        </w:rPr>
        <w:t>от 12 декабря 2015 г. N 1367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Гриф секретности </w:t>
      </w:r>
      <w:hyperlink w:anchor="Par706" w:tooltip="&lt;*&gt; Заполняется при наличии." w:history="1">
        <w:r w:rsidRPr="00D601D9">
          <w:rPr>
            <w:rFonts w:ascii="Courier New" w:hAnsi="Courier New" w:cs="Courier New"/>
            <w:sz w:val="18"/>
            <w:szCs w:val="18"/>
          </w:rPr>
          <w:t>&lt;*</w:t>
        </w:r>
        <w:proofErr w:type="gramStart"/>
        <w:r w:rsidRPr="00D601D9">
          <w:rPr>
            <w:rFonts w:ascii="Courier New" w:hAnsi="Courier New" w:cs="Courier New"/>
            <w:sz w:val="18"/>
            <w:szCs w:val="18"/>
          </w:rPr>
          <w:t>&gt;</w:t>
        </w:r>
      </w:hyperlink>
      <w:r w:rsidRPr="00D601D9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bookmarkStart w:id="22" w:name="Par639"/>
      <w:bookmarkEnd w:id="22"/>
      <w:r w:rsidRPr="00D601D9">
        <w:rPr>
          <w:rFonts w:ascii="Arial" w:eastAsia="Calibri" w:hAnsi="Arial" w:cs="Arial"/>
        </w:rPr>
        <w:t>Протокол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о несоответствии контролируемой информации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требованиям, установленным частью 5 статьи 99 Федерального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закона от 5 апреля 2013 года N 44-ФЗ "О контрактной системе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в сфере закупок товаров, работ, услуг для обеспечения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государственных и муниципальных нужд"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N 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Коды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от "___" ________________ 20___ г.      Дата│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Наименование органа контроля      ФУ Администрации МР </w:t>
      </w:r>
      <w:proofErr w:type="spellStart"/>
      <w:r w:rsidRPr="00D601D9">
        <w:rPr>
          <w:rFonts w:ascii="Courier New" w:hAnsi="Courier New" w:cs="Courier New"/>
          <w:sz w:val="18"/>
          <w:szCs w:val="18"/>
        </w:rPr>
        <w:t>Дуванский</w:t>
      </w:r>
      <w:proofErr w:type="spellEnd"/>
      <w:r w:rsidRPr="00D601D9">
        <w:rPr>
          <w:rFonts w:ascii="Courier New" w:hAnsi="Courier New" w:cs="Courier New"/>
          <w:sz w:val="18"/>
          <w:szCs w:val="18"/>
        </w:rPr>
        <w:t xml:space="preserve"> район РБ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_________________________________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_________________________________     ИНН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Наименование заказчика          _________________________________        КПП│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Организационно-правовая форма   _________________________________   по </w:t>
      </w:r>
      <w:hyperlink r:id="rId8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ОКОПФ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Форма собственности             _________________________________    по </w:t>
      </w:r>
      <w:hyperlink r:id="rId8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ОКФС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Наименование бюджета            _________________________________   по </w:t>
      </w:r>
      <w:hyperlink r:id="rId8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по </w:t>
      </w:r>
      <w:hyperlink r:id="rId8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D601D9">
          <w:rPr>
            <w:rFonts w:ascii="Courier New" w:hAnsi="Courier New" w:cs="Courier New"/>
            <w:sz w:val="18"/>
            <w:szCs w:val="18"/>
          </w:rPr>
          <w:t>ОКТМО</w:t>
        </w:r>
      </w:hyperlink>
      <w:r w:rsidRPr="00D601D9">
        <w:rPr>
          <w:rFonts w:ascii="Courier New" w:hAnsi="Courier New" w:cs="Courier New"/>
          <w:sz w:val="18"/>
          <w:szCs w:val="18"/>
        </w:rPr>
        <w:t>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Место нахождения (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адрес)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_________________________________           │                │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  <w:sectPr w:rsidR="000B7519" w:rsidRPr="00D601D9">
          <w:headerReference w:type="default" r:id="rId86"/>
          <w:footerReference w:type="default" r:id="rId8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04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928"/>
        <w:gridCol w:w="1390"/>
        <w:gridCol w:w="2500"/>
        <w:gridCol w:w="1617"/>
        <w:gridCol w:w="1425"/>
      </w:tblGrid>
      <w:tr w:rsidR="00D601D9" w:rsidRPr="00D601D9" w:rsidTr="00D601D9">
        <w:trPr>
          <w:trHeight w:val="398"/>
        </w:trPr>
        <w:tc>
          <w:tcPr>
            <w:tcW w:w="4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Реквизиты документа, содержащего информацию для осуществления контроля</w:t>
            </w:r>
          </w:p>
        </w:tc>
      </w:tr>
      <w:tr w:rsidR="00D601D9" w:rsidRPr="00D601D9" w:rsidTr="00D601D9">
        <w:trPr>
          <w:trHeight w:val="194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дата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номер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номер</w:t>
            </w:r>
          </w:p>
        </w:tc>
      </w:tr>
      <w:tr w:rsidR="00D601D9" w:rsidRPr="00D601D9" w:rsidTr="00D601D9">
        <w:trPr>
          <w:trHeight w:val="194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601D9">
              <w:rPr>
                <w:rFonts w:ascii="Arial" w:eastAsia="Calibri" w:hAnsi="Arial" w:cs="Arial"/>
              </w:rPr>
              <w:t>6</w:t>
            </w:r>
          </w:p>
        </w:tc>
      </w:tr>
      <w:tr w:rsidR="00D601D9" w:rsidRPr="00D601D9" w:rsidTr="00D601D9">
        <w:trPr>
          <w:trHeight w:val="19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19" w:rsidRPr="00D601D9" w:rsidRDefault="000B7519" w:rsidP="000B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>Выявленные несоответствия: 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___________________________________________________________________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Ответственный 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>исполнитель  _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>____________________  ________________  _______________________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                              (</w:t>
      </w:r>
      <w:proofErr w:type="gramStart"/>
      <w:r w:rsidRPr="00D601D9">
        <w:rPr>
          <w:rFonts w:ascii="Courier New" w:hAnsi="Courier New" w:cs="Courier New"/>
          <w:sz w:val="18"/>
          <w:szCs w:val="18"/>
        </w:rPr>
        <w:t xml:space="preserve">должность)   </w:t>
      </w:r>
      <w:proofErr w:type="gramEnd"/>
      <w:r w:rsidRPr="00D601D9">
        <w:rPr>
          <w:rFonts w:ascii="Courier New" w:hAnsi="Courier New" w:cs="Courier New"/>
          <w:sz w:val="18"/>
          <w:szCs w:val="18"/>
        </w:rPr>
        <w:t xml:space="preserve">        (подпись)       (расшифровка подписи)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D601D9">
        <w:rPr>
          <w:rFonts w:ascii="Courier New" w:hAnsi="Courier New" w:cs="Courier New"/>
          <w:sz w:val="18"/>
          <w:szCs w:val="18"/>
        </w:rPr>
        <w:t xml:space="preserve"> "___" ___________________ 20____ г.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D601D9">
        <w:rPr>
          <w:rFonts w:ascii="Arial" w:eastAsia="Calibri" w:hAnsi="Arial" w:cs="Arial"/>
        </w:rPr>
        <w:t>--------------------------------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</w:rPr>
      </w:pPr>
      <w:bookmarkStart w:id="23" w:name="Par706"/>
      <w:bookmarkEnd w:id="23"/>
      <w:r w:rsidRPr="00D601D9">
        <w:rPr>
          <w:rFonts w:ascii="Arial" w:eastAsia="Calibri" w:hAnsi="Arial" w:cs="Arial"/>
        </w:rPr>
        <w:t>&lt;*&gt; Заполняется при наличии.</w:t>
      </w: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B7519" w:rsidRPr="00D601D9" w:rsidRDefault="000B7519" w:rsidP="000B75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eastAsia="Calibri" w:hAnsi="Arial" w:cs="Arial"/>
          <w:sz w:val="2"/>
          <w:szCs w:val="2"/>
        </w:rPr>
      </w:pPr>
    </w:p>
    <w:p w:rsidR="000B7519" w:rsidRPr="00D601D9" w:rsidRDefault="000B7519" w:rsidP="000B7519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0B7519" w:rsidRPr="00D601D9" w:rsidRDefault="000B7519" w:rsidP="000B7519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B7519" w:rsidRPr="00D601D9" w:rsidRDefault="000B7519" w:rsidP="000B751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60AE4" w:rsidRPr="00D601D9" w:rsidRDefault="00D60AE4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4919E6" w:rsidRPr="00D601D9" w:rsidRDefault="004919E6" w:rsidP="004919E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D601D9">
        <w:rPr>
          <w:rFonts w:eastAsia="Calibri"/>
          <w:sz w:val="28"/>
          <w:szCs w:val="28"/>
        </w:rPr>
        <w:t xml:space="preserve">              </w:t>
      </w:r>
    </w:p>
    <w:sectPr w:rsidR="004919E6" w:rsidRPr="00D601D9" w:rsidSect="000B7519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8C" w:rsidRDefault="00865A8C">
      <w:r>
        <w:separator/>
      </w:r>
    </w:p>
  </w:endnote>
  <w:endnote w:type="continuationSeparator" w:id="0">
    <w:p w:rsidR="00865A8C" w:rsidRDefault="0086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2"/>
      <w:gridCol w:w="3332"/>
    </w:tblGrid>
    <w:tr w:rsidR="000B7519" w:rsidTr="000B7519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0B7519" w:rsidRDefault="000B751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9" w:rsidRDefault="000B75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2"/>
      <w:gridCol w:w="3332"/>
    </w:tblGrid>
    <w:tr w:rsidR="000B7519" w:rsidTr="000B7519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0B7519" w:rsidRDefault="000B751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9" w:rsidRDefault="000B75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9" w:rsidRDefault="000B75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B751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0B7519" w:rsidRDefault="000B75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8C" w:rsidRDefault="00865A8C">
      <w:r>
        <w:separator/>
      </w:r>
    </w:p>
  </w:footnote>
  <w:footnote w:type="continuationSeparator" w:id="0">
    <w:p w:rsidR="00865A8C" w:rsidRDefault="0086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19" w:rsidRPr="00390886" w:rsidRDefault="000B7519" w:rsidP="000B7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B7519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B7519" w:rsidRDefault="000B751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B7519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B7519" w:rsidRDefault="000B751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B7519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B7519" w:rsidRDefault="000B751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B7519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7519" w:rsidRDefault="000B75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B7519" w:rsidRDefault="000B7519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A"/>
    <w:rsid w:val="00097730"/>
    <w:rsid w:val="000B7519"/>
    <w:rsid w:val="000F0BE0"/>
    <w:rsid w:val="0014432F"/>
    <w:rsid w:val="001552C7"/>
    <w:rsid w:val="001B1B53"/>
    <w:rsid w:val="001D1864"/>
    <w:rsid w:val="00206BAB"/>
    <w:rsid w:val="00217779"/>
    <w:rsid w:val="00251E89"/>
    <w:rsid w:val="0026526D"/>
    <w:rsid w:val="002852C5"/>
    <w:rsid w:val="00383B00"/>
    <w:rsid w:val="0039597B"/>
    <w:rsid w:val="003975AB"/>
    <w:rsid w:val="00417592"/>
    <w:rsid w:val="0043662C"/>
    <w:rsid w:val="004919E6"/>
    <w:rsid w:val="005D5E6A"/>
    <w:rsid w:val="005F33FF"/>
    <w:rsid w:val="0065224D"/>
    <w:rsid w:val="00667147"/>
    <w:rsid w:val="006721D7"/>
    <w:rsid w:val="006B1C1F"/>
    <w:rsid w:val="006B2421"/>
    <w:rsid w:val="006B4843"/>
    <w:rsid w:val="007055AF"/>
    <w:rsid w:val="007416F0"/>
    <w:rsid w:val="00783CCA"/>
    <w:rsid w:val="00835A89"/>
    <w:rsid w:val="00855F0A"/>
    <w:rsid w:val="00865A8C"/>
    <w:rsid w:val="008C7BB3"/>
    <w:rsid w:val="00903C77"/>
    <w:rsid w:val="00910176"/>
    <w:rsid w:val="00966E27"/>
    <w:rsid w:val="009E13E6"/>
    <w:rsid w:val="00AF4F3A"/>
    <w:rsid w:val="00B6587E"/>
    <w:rsid w:val="00C37F44"/>
    <w:rsid w:val="00C54AD0"/>
    <w:rsid w:val="00CC483E"/>
    <w:rsid w:val="00CD0905"/>
    <w:rsid w:val="00D601D9"/>
    <w:rsid w:val="00D60AE4"/>
    <w:rsid w:val="00D87671"/>
    <w:rsid w:val="00DA76DE"/>
    <w:rsid w:val="00DB6A67"/>
    <w:rsid w:val="00DB7BF5"/>
    <w:rsid w:val="00E7493F"/>
    <w:rsid w:val="00E90D07"/>
    <w:rsid w:val="00FC3845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4181-6AB2-4987-A3CF-52992F7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9E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6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6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919E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19E6"/>
  </w:style>
  <w:style w:type="paragraph" w:styleId="a8">
    <w:name w:val="footer"/>
    <w:basedOn w:val="a"/>
    <w:link w:val="a9"/>
    <w:uiPriority w:val="99"/>
    <w:rsid w:val="004919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91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????????? 1"/>
    <w:basedOn w:val="a"/>
    <w:next w:val="a"/>
    <w:rsid w:val="004919E6"/>
    <w:pPr>
      <w:keepNext/>
      <w:jc w:val="center"/>
    </w:pPr>
    <w:rPr>
      <w:b/>
      <w:bCs/>
      <w:sz w:val="28"/>
      <w:szCs w:val="28"/>
    </w:rPr>
  </w:style>
  <w:style w:type="paragraph" w:styleId="aa">
    <w:name w:val="Body Text Indent"/>
    <w:basedOn w:val="a"/>
    <w:link w:val="ab"/>
    <w:rsid w:val="004919E6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b">
    <w:name w:val="Основной текст с отступом Знак"/>
    <w:basedOn w:val="a0"/>
    <w:link w:val="aa"/>
    <w:rsid w:val="004919E6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paragraph" w:styleId="ac">
    <w:name w:val="Body Text"/>
    <w:basedOn w:val="a"/>
    <w:link w:val="ad"/>
    <w:rsid w:val="004919E6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491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491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919E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4919E6"/>
    <w:rPr>
      <w:rFonts w:ascii="Times New Roman" w:hAnsi="Times New Roman" w:cs="Times New Roman" w:hint="default"/>
      <w:color w:val="auto"/>
      <w:u w:val="single"/>
    </w:rPr>
  </w:style>
  <w:style w:type="paragraph" w:customStyle="1" w:styleId="15">
    <w:name w:val="Абзац списка1"/>
    <w:basedOn w:val="a"/>
    <w:rsid w:val="004919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Знак1 Знак Знак Знак Знак Знак Знак"/>
    <w:basedOn w:val="a"/>
    <w:rsid w:val="004919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 Знак1"/>
    <w:basedOn w:val="a"/>
    <w:rsid w:val="004919E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919E6"/>
    <w:pPr>
      <w:spacing w:after="160" w:line="240" w:lineRule="exact"/>
    </w:pPr>
    <w:rPr>
      <w:sz w:val="28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4919E6"/>
  </w:style>
  <w:style w:type="paragraph" w:customStyle="1" w:styleId="ConsPlusNonformat">
    <w:name w:val="ConsPlusNonformat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9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_"/>
    <w:link w:val="33"/>
    <w:locked/>
    <w:rsid w:val="004919E6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f0"/>
    <w:rsid w:val="004919E6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0B7519"/>
  </w:style>
  <w:style w:type="numbering" w:customStyle="1" w:styleId="120">
    <w:name w:val="Нет списка12"/>
    <w:next w:val="a2"/>
    <w:uiPriority w:val="99"/>
    <w:semiHidden/>
    <w:unhideWhenUsed/>
    <w:rsid w:val="000B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18" Type="http://schemas.openxmlformats.org/officeDocument/2006/relationships/hyperlink" Target="consultantplus://offline/ref=6EAC7E3AC1ACB93B53966660ED98B4FC874952EBCA94BEAA23798716CFC36ED4C5E72AE7C740D785EF20AA0A8F7B2B978D6A8F71F6C1F0FEj0WAM" TargetMode="External"/><Relationship Id="rId26" Type="http://schemas.openxmlformats.org/officeDocument/2006/relationships/hyperlink" Target="consultantplus://offline/ref=6EAC7E3AC1ACB93B53966660ED98B4FC874952EBC694BEAA23798716CFC36ED4C5E72AE7C740D787E420AA0A8F7B2B978D6A8F71F6C1F0FEj0WAM" TargetMode="External"/><Relationship Id="rId39" Type="http://schemas.openxmlformats.org/officeDocument/2006/relationships/hyperlink" Target="consultantplus://offline/ref=6EAC7E3AC1ACB93B53966660ED98B4FC874952E9CA93BEAA23798716CFC36ED4C5E72AE7C740D58CE620AA0A8F7B2B978D6A8F71F6C1F0FEj0WAM" TargetMode="External"/><Relationship Id="rId21" Type="http://schemas.openxmlformats.org/officeDocument/2006/relationships/hyperlink" Target="consultantplus://offline/ref=6EAC7E3AC1ACB93B53966660ED98B4FC874952EBC694BEAA23798716CFC36ED4C5E72AE7CC1486C1B326FC58D52E278B8C748Dj7W0M" TargetMode="External"/><Relationship Id="rId34" Type="http://schemas.openxmlformats.org/officeDocument/2006/relationships/hyperlink" Target="consultantplus://offline/ref=6EAC7E3AC1ACB93B53966660ED98B4FC874952EBC694BEAA23798716CFC36ED4C5E72AE7C740D78DE720AA0A8F7B2B978D6A8F71F6C1F0FEj0WAM" TargetMode="External"/><Relationship Id="rId42" Type="http://schemas.openxmlformats.org/officeDocument/2006/relationships/hyperlink" Target="consultantplus://offline/ref=6EAC7E3AC1ACB93B53966660ED98B4FC874952EBC694BEAA23798716CFC36ED4C5E72AE7C740D780E620AA0A8F7B2B978D6A8F71F6C1F0FEj0WAM" TargetMode="External"/><Relationship Id="rId47" Type="http://schemas.openxmlformats.org/officeDocument/2006/relationships/hyperlink" Target="consultantplus://offline/ref=6EAC7E3AC1ACB93B53966660ED98B4FC874952EBC694BEAA23798716CFC36ED4C5E72AE7C740D787E520AA0A8F7B2B978D6A8F71F6C1F0FEj0WAM" TargetMode="External"/><Relationship Id="rId50" Type="http://schemas.openxmlformats.org/officeDocument/2006/relationships/hyperlink" Target="consultantplus://offline/ref=6EAC7E3AC1ACB93B53966660ED98B4FC874C53E9C79ABEAA23798716CFC36ED4D7E772EBC543C985E735FC5BC9j2WEM" TargetMode="External"/><Relationship Id="rId55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8" Type="http://schemas.openxmlformats.org/officeDocument/2006/relationships/footer" Target="footer1.xml"/><Relationship Id="rId7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6EAC7E3AC1ACB93B53966660ED98B4FC874952E9CA93BEAA23798716CFC36ED4C5E72AE7C740D384EE20AA0A8F7B2B978D6A8F71F6C1F0FEj0W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9" Type="http://schemas.openxmlformats.org/officeDocument/2006/relationships/hyperlink" Target="consultantplus://offline/ref=6EAC7E3AC1ACB93B53966660ED98B4FC874952EBC694BEAA23798716CFC36ED4C5E72AE7C740D783E520AA0A8F7B2B978D6A8F71F6C1F0FEj0WAM" TargetMode="External"/><Relationship Id="rId11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24" Type="http://schemas.openxmlformats.org/officeDocument/2006/relationships/hyperlink" Target="consultantplus://offline/ref=6EAC7E3AC1ACB93B5396786DFBF4EBF584460EE7C392BCFE792F81419093688185A72CB28404DA80E629F50F9A6A73988C779170E9DDF2FC08jAWEM" TargetMode="External"/><Relationship Id="rId32" Type="http://schemas.openxmlformats.org/officeDocument/2006/relationships/hyperlink" Target="consultantplus://offline/ref=6EAC7E3AC1ACB93B53966660ED98B4FC874952E9CA93BEAA23798716CFC36ED4D7E772EBC543C985E735FC5BC9j2WEM" TargetMode="External"/><Relationship Id="rId37" Type="http://schemas.openxmlformats.org/officeDocument/2006/relationships/hyperlink" Target="consultantplus://offline/ref=6EAC7E3AC1ACB93B53966660ED98B4FC874952E9CA93BEAA23798716CFC36ED4C5E72AE7C741D48CE220AA0A8F7B2B978D6A8F71F6C1F0FEj0WAM" TargetMode="External"/><Relationship Id="rId40" Type="http://schemas.openxmlformats.org/officeDocument/2006/relationships/hyperlink" Target="consultantplus://offline/ref=6EAC7E3AC1ACB93B53966660ED98B4FC874952E9CA93BEAA23798716CFC36ED4C5E72AE7C740D582E420AA0A8F7B2B978D6A8F71F6C1F0FEj0WAM" TargetMode="External"/><Relationship Id="rId45" Type="http://schemas.openxmlformats.org/officeDocument/2006/relationships/hyperlink" Target="consultantplus://offline/ref=6EAC7E3AC1ACB93B53966660ED98B4FC864D55ECC19BBEAA23798716CFC36ED4C5E72AE7C740D784E620AA0A8F7B2B978D6A8F71F6C1F0FEj0WAM" TargetMode="External"/><Relationship Id="rId5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58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6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74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9" Type="http://schemas.openxmlformats.org/officeDocument/2006/relationships/footer" Target="footer3.xml"/><Relationship Id="rId87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82" Type="http://schemas.openxmlformats.org/officeDocument/2006/relationships/hyperlink" Target="consultantplus://offline/ref=6EAC7E3AC1ACB93B53966660ED98B4FC874C53E9C79ABEAA23798716CFC36ED4D7E772EBC543C985E735FC5BC9j2WEM" TargetMode="External"/><Relationship Id="rId19" Type="http://schemas.openxmlformats.org/officeDocument/2006/relationships/hyperlink" Target="consultantplus://offline/ref=6EAC7E3AC1ACB93B53966660ED98B4FC874952EBC694BEAA23798716CFC36ED4C5E72AE7C740D787EE20AA0A8F7B2B978D6A8F71F6C1F0FEj0W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C7E3AC1ACB93B53966660ED98B4FC874952EBC694BEAA23798716CFC36ED4C5E72AE7C740D786E020AA0A8F7B2B978D6A8F71F6C1F0FEj0WAM" TargetMode="External"/><Relationship Id="rId14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2" Type="http://schemas.openxmlformats.org/officeDocument/2006/relationships/hyperlink" Target="consultantplus://offline/ref=6EAC7E3AC1ACB93B53966660ED98B4FC874952EBC694BEAA23798716CFC36ED4C5E72AE4CC1486C1B326FC58D52E278B8C748Dj7W0M" TargetMode="External"/><Relationship Id="rId27" Type="http://schemas.openxmlformats.org/officeDocument/2006/relationships/hyperlink" Target="consultantplus://offline/ref=6EAC7E3AC1ACB93B53966660ED98B4FC874952E9CA93BEAA23798716CFC36ED4C5E72AE7C740D687E420AA0A8F7B2B978D6A8F71F6C1F0FEj0WAM" TargetMode="External"/><Relationship Id="rId30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35" Type="http://schemas.openxmlformats.org/officeDocument/2006/relationships/hyperlink" Target="consultantplus://offline/ref=6EAC7E3AC1ACB93B53966660ED98B4FC874F53EDCA97BEAA23798716CFC36ED4C5E72AE7C740D480E120AA0A8F7B2B978D6A8F71F6C1F0FEj0WAM" TargetMode="External"/><Relationship Id="rId43" Type="http://schemas.openxmlformats.org/officeDocument/2006/relationships/hyperlink" Target="consultantplus://offline/ref=6EAC7E3AC1ACB93B53966660ED98B4FC874952EBC694BEAA23798716CFC36ED4C5E72AE7C740D780E520AA0A8F7B2B978D6A8F71F6C1F0FEj0WAM" TargetMode="External"/><Relationship Id="rId48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6" Type="http://schemas.openxmlformats.org/officeDocument/2006/relationships/hyperlink" Target="consultantplus://offline/ref=6EAC7E3AC1ACB93B53966660ED98B4FC874C53E9C79ABEAA23798716CFC36ED4D7E772EBC543C985E735FC5BC9j2WEM" TargetMode="External"/><Relationship Id="rId6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9" Type="http://schemas.openxmlformats.org/officeDocument/2006/relationships/header" Target="header2.xml"/><Relationship Id="rId77" Type="http://schemas.openxmlformats.org/officeDocument/2006/relationships/hyperlink" Target="consultantplus://offline/ref=6EAC7E3AC1ACB93B53966660ED98B4FC874D54ECC79ABEAA23798716CFC36ED4C5E72AE7C740D58DE220AA0A8F7B2B978D6A8F71F6C1F0FEj0WAM" TargetMode="External"/><Relationship Id="rId8" Type="http://schemas.openxmlformats.org/officeDocument/2006/relationships/hyperlink" Target="consultantplus://offline/ref=6EAC7E3AC1ACB93B53966660ED98B4FC874952E9CA93BEAA23798716CFC36ED4C5E72AE7C741D48CEF20AA0A8F7B2B978D6A8F71F6C1F0FEj0WAM" TargetMode="External"/><Relationship Id="rId51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2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80" Type="http://schemas.openxmlformats.org/officeDocument/2006/relationships/header" Target="header4.xml"/><Relationship Id="rId8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81B9965B8BF13DF5A1F6D02AEF2ABA03152ACB1A14A0FE1DDE253684738C1D86FFAC49B43C1EC6D6D1ED5A76FD8D0DO5i7G" TargetMode="External"/><Relationship Id="rId17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5" Type="http://schemas.openxmlformats.org/officeDocument/2006/relationships/hyperlink" Target="consultantplus://offline/ref=6EAC7E3AC1ACB93B53966660ED98B4FC874952EBC694BEAA23798716CFC36ED4C5E72AE7C740D787E720AA0A8F7B2B978D6A8F71F6C1F0FEj0WAM" TargetMode="External"/><Relationship Id="rId33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38" Type="http://schemas.openxmlformats.org/officeDocument/2006/relationships/hyperlink" Target="consultantplus://offline/ref=6EAC7E3AC1ACB93B53966660ED98B4FC874952E9CA93BEAA23798716CFC36ED4C5E72AE7C741D48CE420AA0A8F7B2B978D6A8F71F6C1F0FEj0WAM" TargetMode="External"/><Relationship Id="rId46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59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6EAC7E3AC1ACB93B53966660ED98B4FC874952E9CA93BEAA23798716CFC36ED4C5E72AE7C740D78DEE20AA0A8F7B2B978D6A8F71F6C1F0FEj0WAM" TargetMode="External"/><Relationship Id="rId41" Type="http://schemas.openxmlformats.org/officeDocument/2006/relationships/hyperlink" Target="consultantplus://offline/ref=6EAC7E3AC1ACB93B53966660ED98B4FC874952E9CA93BEAA23798716CFC36ED4C5E72AE7C740D384E620AA0A8F7B2B978D6A8F71F6C1F0FEj0WAM" TargetMode="External"/><Relationship Id="rId54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62" Type="http://schemas.openxmlformats.org/officeDocument/2006/relationships/hyperlink" Target="consultantplus://offline/ref=6EAC7E3AC1ACB93B53966660ED98B4FC874C53E9C79ABEAA23798716CFC36ED4D7E772EBC543C985E735FC5BC9j2WEM" TargetMode="External"/><Relationship Id="rId70" Type="http://schemas.openxmlformats.org/officeDocument/2006/relationships/footer" Target="footer2.xml"/><Relationship Id="rId7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EAC7E3AC1ACB93B53966660ED98B4FC874952E9CA93BEAA23798716CFC36ED4D7E772EBC543C985E735FC5BC9j2WEM" TargetMode="External"/><Relationship Id="rId23" Type="http://schemas.openxmlformats.org/officeDocument/2006/relationships/hyperlink" Target="consultantplus://offline/ref=6EAC7E3AC1ACB93B53966660ED98B4FC874952EBC694BEAA23798716CFC36ED4C5E72AE7C740D787E620AA0A8F7B2B978D6A8F71F6C1F0FEj0WAM" TargetMode="External"/><Relationship Id="rId28" Type="http://schemas.openxmlformats.org/officeDocument/2006/relationships/hyperlink" Target="consultantplus://offline/ref=6EAC7E3AC1ACB93B53966660ED98B4FC874C51E3C190BEAA23798716CFC36ED4C5E72AE7C444DCD1B76FAB56C92D38958F6A8D70EAjCW3M" TargetMode="External"/><Relationship Id="rId36" Type="http://schemas.openxmlformats.org/officeDocument/2006/relationships/hyperlink" Target="consultantplus://offline/ref=6EAC7E3AC1ACB93B53966660ED98B4FC874952E9CA93BEAA23798716CFC36ED4C5E72AE7C445D48EB27ABA0EC62C258B8E759172E8C1jFW0M" TargetMode="External"/><Relationship Id="rId49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57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10" Type="http://schemas.openxmlformats.org/officeDocument/2006/relationships/hyperlink" Target="consultantplus://offline/ref=6EAC7E3AC1ACB93B53966660ED98B4FC864D55ECC19BBEAA23798716CFC36ED4D7E772EBC543C985E735FC5BC9j2WEM" TargetMode="External"/><Relationship Id="rId31" Type="http://schemas.openxmlformats.org/officeDocument/2006/relationships/hyperlink" Target="consultantplus://offline/ref=6EAC7E3AC1ACB93B5396786DFBF4EBF584460EE7C491B1FD7726DC4B98CA648382A873A5834DD685E62BFF58C07A77D1DB798D73F6C3F1E208AE83jDWCM" TargetMode="External"/><Relationship Id="rId44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2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0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6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3" Type="http://schemas.openxmlformats.org/officeDocument/2006/relationships/hyperlink" Target="consultantplus://offline/ref=6EAC7E3AC1ACB93B53966660ED98B4FC874C53E9C79ABEAA23798716CFC36ED4D7E772EBC543C985E735FC5BC9j2WEM" TargetMode="External"/><Relationship Id="rId78" Type="http://schemas.openxmlformats.org/officeDocument/2006/relationships/header" Target="header3.xml"/><Relationship Id="rId81" Type="http://schemas.openxmlformats.org/officeDocument/2006/relationships/footer" Target="footer4.xml"/><Relationship Id="rId86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12716</Words>
  <Characters>72486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Upravdel</cp:lastModifiedBy>
  <cp:revision>5</cp:revision>
  <cp:lastPrinted>2020-01-31T09:01:00Z</cp:lastPrinted>
  <dcterms:created xsi:type="dcterms:W3CDTF">2020-01-13T10:39:00Z</dcterms:created>
  <dcterms:modified xsi:type="dcterms:W3CDTF">2020-01-31T09:03:00Z</dcterms:modified>
</cp:coreProperties>
</file>