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3F" w:rsidRPr="00575FDA" w:rsidRDefault="00DA3749" w:rsidP="00DA3749">
      <w:pPr>
        <w:tabs>
          <w:tab w:val="left" w:pos="1440"/>
        </w:tabs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575FDA">
        <w:rPr>
          <w:rFonts w:ascii="Arial" w:hAnsi="Arial" w:cs="Arial"/>
          <w:b/>
          <w:snapToGrid w:val="0"/>
          <w:sz w:val="28"/>
          <w:szCs w:val="28"/>
        </w:rPr>
        <w:t>Уважаемые налогоплательщики</w:t>
      </w:r>
    </w:p>
    <w:p w:rsidR="00DA3749" w:rsidRPr="00575FDA" w:rsidRDefault="00DA3749" w:rsidP="00DA3749">
      <w:pPr>
        <w:tabs>
          <w:tab w:val="left" w:pos="1440"/>
        </w:tabs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575FDA">
        <w:rPr>
          <w:rFonts w:ascii="Arial" w:hAnsi="Arial" w:cs="Arial"/>
          <w:b/>
          <w:snapToGrid w:val="0"/>
          <w:sz w:val="28"/>
          <w:szCs w:val="28"/>
        </w:rPr>
        <w:t>-физические лица!</w:t>
      </w:r>
    </w:p>
    <w:p w:rsidR="00DA3749" w:rsidRPr="00575FDA" w:rsidRDefault="00DA3749" w:rsidP="00DA3749">
      <w:pPr>
        <w:tabs>
          <w:tab w:val="left" w:pos="1440"/>
        </w:tabs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DA3749" w:rsidRPr="00575FDA" w:rsidRDefault="00DA3749" w:rsidP="00DA3749">
      <w:pPr>
        <w:tabs>
          <w:tab w:val="left" w:pos="1440"/>
        </w:tabs>
        <w:spacing w:after="0" w:line="240" w:lineRule="auto"/>
        <w:ind w:firstLine="567"/>
        <w:jc w:val="both"/>
        <w:rPr>
          <w:rFonts w:ascii="Arial" w:hAnsi="Arial" w:cs="Arial"/>
          <w:snapToGrid w:val="0"/>
          <w:sz w:val="28"/>
          <w:szCs w:val="28"/>
        </w:rPr>
      </w:pPr>
      <w:proofErr w:type="gramStart"/>
      <w:r w:rsidRPr="00575FDA">
        <w:rPr>
          <w:rFonts w:ascii="Arial" w:hAnsi="Arial" w:cs="Arial"/>
          <w:snapToGrid w:val="0"/>
          <w:sz w:val="28"/>
          <w:szCs w:val="28"/>
        </w:rPr>
        <w:t>Межрайонная</w:t>
      </w:r>
      <w:proofErr w:type="gramEnd"/>
      <w:r w:rsidRPr="00575FDA">
        <w:rPr>
          <w:rFonts w:ascii="Arial" w:hAnsi="Arial" w:cs="Arial"/>
          <w:snapToGrid w:val="0"/>
          <w:sz w:val="28"/>
          <w:szCs w:val="28"/>
        </w:rPr>
        <w:t xml:space="preserve"> ИФНС России №2 по Республике Башкортостан приглашает Вас </w:t>
      </w:r>
      <w:r w:rsidR="009B413F" w:rsidRPr="00575FDA">
        <w:rPr>
          <w:rFonts w:ascii="Arial" w:hAnsi="Arial" w:cs="Arial"/>
          <w:snapToGrid w:val="0"/>
          <w:sz w:val="28"/>
          <w:szCs w:val="28"/>
        </w:rPr>
        <w:t xml:space="preserve">принять участие в региональной акции </w:t>
      </w:r>
      <w:r w:rsidRPr="00575FDA">
        <w:rPr>
          <w:rFonts w:ascii="Arial" w:hAnsi="Arial" w:cs="Arial"/>
          <w:snapToGrid w:val="0"/>
          <w:sz w:val="28"/>
          <w:szCs w:val="28"/>
        </w:rPr>
        <w:t xml:space="preserve"> «День открытых дверей по информированию граждан о налоговом законодательстве и порядке</w:t>
      </w:r>
      <w:r w:rsidR="002553AC" w:rsidRPr="00575FDA">
        <w:rPr>
          <w:rFonts w:ascii="Arial" w:hAnsi="Arial" w:cs="Arial"/>
          <w:snapToGrid w:val="0"/>
          <w:sz w:val="28"/>
          <w:szCs w:val="28"/>
        </w:rPr>
        <w:t xml:space="preserve"> </w:t>
      </w:r>
      <w:r w:rsidR="009B413F" w:rsidRPr="00575FDA">
        <w:rPr>
          <w:rFonts w:ascii="Arial" w:hAnsi="Arial" w:cs="Arial"/>
          <w:snapToGrid w:val="0"/>
          <w:sz w:val="28"/>
          <w:szCs w:val="28"/>
        </w:rPr>
        <w:t>заполнения деклараций по налогу на доходы с физических лиц»</w:t>
      </w:r>
    </w:p>
    <w:p w:rsidR="00DA3749" w:rsidRPr="00575FDA" w:rsidRDefault="00DA3749" w:rsidP="002553AC">
      <w:pPr>
        <w:tabs>
          <w:tab w:val="left" w:pos="1440"/>
        </w:tabs>
        <w:spacing w:after="0" w:line="240" w:lineRule="auto"/>
        <w:ind w:left="-709" w:firstLine="567"/>
        <w:jc w:val="center"/>
        <w:rPr>
          <w:rFonts w:ascii="Arial" w:hAnsi="Arial" w:cs="Arial"/>
          <w:snapToGrid w:val="0"/>
          <w:sz w:val="28"/>
          <w:szCs w:val="28"/>
        </w:rPr>
      </w:pPr>
    </w:p>
    <w:p w:rsidR="00DA3749" w:rsidRPr="00575FDA" w:rsidRDefault="00DA3749" w:rsidP="00DA3749">
      <w:pPr>
        <w:tabs>
          <w:tab w:val="left" w:pos="1440"/>
        </w:tabs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575FDA">
        <w:rPr>
          <w:rFonts w:ascii="Arial" w:hAnsi="Arial" w:cs="Arial"/>
          <w:b/>
          <w:snapToGrid w:val="0"/>
          <w:sz w:val="28"/>
          <w:szCs w:val="28"/>
        </w:rPr>
        <w:t>Время и место проведения Дня открытых дверей:</w:t>
      </w:r>
    </w:p>
    <w:p w:rsidR="00DA3749" w:rsidRPr="00575FDA" w:rsidRDefault="00DA3749" w:rsidP="00DA3749">
      <w:pPr>
        <w:tabs>
          <w:tab w:val="left" w:pos="1440"/>
        </w:tabs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DA3749" w:rsidRPr="00575FDA" w:rsidRDefault="009B413F" w:rsidP="00575FDA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 w:rsidRPr="00575FDA">
        <w:rPr>
          <w:rFonts w:ascii="Arial" w:hAnsi="Arial" w:cs="Arial"/>
          <w:sz w:val="28"/>
          <w:szCs w:val="28"/>
        </w:rPr>
        <w:t>День открытых дверей проводится 15 марта 2019 года и 16 марта 2019 года с 10.00 часов до 17.00 часов в офисах (отделениях) РГАУ МФЦ, при этом 16 марта 2019 года – с учетом графика работы соответствующего офиса (отделения) РГАУ МФЦ.</w:t>
      </w:r>
    </w:p>
    <w:p w:rsidR="003E2C38" w:rsidRPr="00575FDA" w:rsidRDefault="003E2C38" w:rsidP="00DA3749">
      <w:pPr>
        <w:spacing w:after="0" w:line="240" w:lineRule="auto"/>
        <w:jc w:val="both"/>
        <w:rPr>
          <w:rFonts w:ascii="Arial" w:hAnsi="Arial" w:cs="Arial"/>
          <w:snapToGrid w:val="0"/>
          <w:sz w:val="28"/>
          <w:szCs w:val="28"/>
        </w:rPr>
      </w:pPr>
    </w:p>
    <w:p w:rsidR="00DA3749" w:rsidRPr="00575FDA" w:rsidRDefault="00DA3749" w:rsidP="00DA3749">
      <w:pPr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575FDA">
        <w:rPr>
          <w:rFonts w:ascii="Arial" w:hAnsi="Arial" w:cs="Arial"/>
          <w:b/>
          <w:snapToGrid w:val="0"/>
          <w:sz w:val="28"/>
          <w:szCs w:val="28"/>
        </w:rPr>
        <w:t>Во время проведения Дня открытых дверей Вы сможете</w:t>
      </w:r>
      <w:r w:rsidR="00575FDA">
        <w:rPr>
          <w:rFonts w:ascii="Arial" w:hAnsi="Arial" w:cs="Arial"/>
          <w:b/>
          <w:snapToGrid w:val="0"/>
          <w:sz w:val="28"/>
          <w:szCs w:val="28"/>
        </w:rPr>
        <w:t xml:space="preserve"> получить государственные услуги</w:t>
      </w:r>
      <w:r w:rsidRPr="00575FDA">
        <w:rPr>
          <w:rFonts w:ascii="Arial" w:hAnsi="Arial" w:cs="Arial"/>
          <w:b/>
          <w:snapToGrid w:val="0"/>
          <w:sz w:val="28"/>
          <w:szCs w:val="28"/>
        </w:rPr>
        <w:t>:</w:t>
      </w:r>
    </w:p>
    <w:p w:rsidR="003E2C38" w:rsidRPr="00575FDA" w:rsidRDefault="003E2C38" w:rsidP="00575FDA">
      <w:pPr>
        <w:spacing w:after="0" w:line="240" w:lineRule="auto"/>
        <w:ind w:firstLine="567"/>
        <w:jc w:val="both"/>
        <w:rPr>
          <w:rFonts w:ascii="Arial" w:hAnsi="Arial" w:cs="Arial"/>
          <w:snapToGrid w:val="0"/>
          <w:sz w:val="28"/>
          <w:szCs w:val="28"/>
        </w:rPr>
      </w:pPr>
    </w:p>
    <w:p w:rsidR="00575FDA" w:rsidRPr="00575FDA" w:rsidRDefault="00575FDA" w:rsidP="00575FDA">
      <w:pPr>
        <w:jc w:val="both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>1. Информирование граждан о государственной услуге «Направление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лиц» (далее – Услуга), предоставляемой в отделениях (офисах) РГАУ МФЦ;</w:t>
      </w:r>
    </w:p>
    <w:p w:rsidR="00575FDA" w:rsidRPr="00575FDA" w:rsidRDefault="00575FDA" w:rsidP="00575F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75FDA">
        <w:rPr>
          <w:rFonts w:ascii="Arial" w:hAnsi="Arial" w:cs="Arial"/>
          <w:sz w:val="24"/>
          <w:szCs w:val="24"/>
        </w:rPr>
        <w:t>. Консуль</w:t>
      </w:r>
      <w:r>
        <w:rPr>
          <w:rFonts w:ascii="Arial" w:hAnsi="Arial" w:cs="Arial"/>
          <w:sz w:val="24"/>
          <w:szCs w:val="24"/>
        </w:rPr>
        <w:t>тацию</w:t>
      </w:r>
      <w:r w:rsidRPr="00575FDA">
        <w:rPr>
          <w:rFonts w:ascii="Arial" w:hAnsi="Arial" w:cs="Arial"/>
          <w:sz w:val="24"/>
          <w:szCs w:val="24"/>
        </w:rPr>
        <w:t xml:space="preserve"> по вопросам порядка заполнения Деклараций, в том числе и с помощью компьютерной программой по заполнению налоговой декларации с помощью ПО «Декларация» в электронном виде, заявлений на предоставление налоговых вычетов по НДФЛ;</w:t>
      </w:r>
    </w:p>
    <w:p w:rsidR="00575FDA" w:rsidRPr="00575FDA" w:rsidRDefault="00575FDA" w:rsidP="00575F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75FDA">
        <w:rPr>
          <w:rFonts w:ascii="Arial" w:hAnsi="Arial" w:cs="Arial"/>
          <w:sz w:val="24"/>
          <w:szCs w:val="24"/>
        </w:rPr>
        <w:t>. Предоставление информации:</w:t>
      </w:r>
    </w:p>
    <w:p w:rsidR="00575FDA" w:rsidRPr="00575FDA" w:rsidRDefault="00575FDA" w:rsidP="00575FDA">
      <w:pPr>
        <w:jc w:val="both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 xml:space="preserve">- об </w:t>
      </w:r>
      <w:proofErr w:type="spellStart"/>
      <w:r w:rsidRPr="00575FDA">
        <w:rPr>
          <w:rFonts w:ascii="Arial" w:hAnsi="Arial" w:cs="Arial"/>
          <w:sz w:val="24"/>
          <w:szCs w:val="24"/>
        </w:rPr>
        <w:t>онлайн-сервисах</w:t>
      </w:r>
      <w:proofErr w:type="spellEnd"/>
      <w:r w:rsidRPr="00575FDA">
        <w:rPr>
          <w:rFonts w:ascii="Arial" w:hAnsi="Arial" w:cs="Arial"/>
          <w:sz w:val="24"/>
          <w:szCs w:val="24"/>
        </w:rPr>
        <w:t xml:space="preserve"> ФНС России, в том числе и о возможностях подключения к </w:t>
      </w:r>
      <w:proofErr w:type="spellStart"/>
      <w:proofErr w:type="gramStart"/>
      <w:r w:rsidRPr="00575FDA">
        <w:rPr>
          <w:rFonts w:ascii="Arial" w:hAnsi="Arial" w:cs="Arial"/>
          <w:sz w:val="24"/>
          <w:szCs w:val="24"/>
        </w:rPr>
        <w:t>Интернет-сервису</w:t>
      </w:r>
      <w:proofErr w:type="spellEnd"/>
      <w:proofErr w:type="gramEnd"/>
      <w:r w:rsidRPr="00575FDA">
        <w:rPr>
          <w:rFonts w:ascii="Arial" w:hAnsi="Arial" w:cs="Arial"/>
          <w:sz w:val="24"/>
          <w:szCs w:val="24"/>
        </w:rPr>
        <w:t xml:space="preserve"> «Личный кабинет налогоплательщика для физических лиц»;</w:t>
      </w:r>
    </w:p>
    <w:p w:rsidR="00575FDA" w:rsidRPr="00575FDA" w:rsidRDefault="00575FDA" w:rsidP="00575FDA">
      <w:pPr>
        <w:jc w:val="both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>- о наличии (отсутствии) обязанности декларирования полученного ими дохода и необходимости уплаты с него налога;</w:t>
      </w:r>
    </w:p>
    <w:p w:rsidR="00575FDA" w:rsidRPr="00575FDA" w:rsidRDefault="00575FDA" w:rsidP="00575FDA">
      <w:pPr>
        <w:jc w:val="both"/>
        <w:rPr>
          <w:rFonts w:ascii="Arial" w:hAnsi="Arial" w:cs="Arial"/>
          <w:sz w:val="24"/>
          <w:szCs w:val="24"/>
        </w:rPr>
      </w:pPr>
      <w:r w:rsidRPr="00575FDA">
        <w:rPr>
          <w:rFonts w:ascii="Arial" w:hAnsi="Arial" w:cs="Arial"/>
          <w:sz w:val="24"/>
          <w:szCs w:val="24"/>
        </w:rPr>
        <w:t>- о порядке исчисления и уплаты НДФЛ;</w:t>
      </w:r>
    </w:p>
    <w:p w:rsidR="00575FDA" w:rsidRPr="004A2638" w:rsidRDefault="00575FDA" w:rsidP="00575FDA">
      <w:pPr>
        <w:jc w:val="both"/>
        <w:rPr>
          <w:sz w:val="28"/>
          <w:szCs w:val="28"/>
        </w:rPr>
      </w:pPr>
      <w:r w:rsidRPr="004A2638">
        <w:rPr>
          <w:sz w:val="28"/>
          <w:szCs w:val="28"/>
        </w:rPr>
        <w:t>- о порядке заполнения налоговой декларации по НДФЛ;</w:t>
      </w:r>
    </w:p>
    <w:p w:rsidR="00575FDA" w:rsidRPr="004A2638" w:rsidRDefault="00575FDA" w:rsidP="00575FDA">
      <w:pPr>
        <w:jc w:val="both"/>
        <w:rPr>
          <w:sz w:val="28"/>
          <w:szCs w:val="28"/>
        </w:rPr>
      </w:pPr>
      <w:r w:rsidRPr="004A2638">
        <w:rPr>
          <w:sz w:val="28"/>
          <w:szCs w:val="28"/>
        </w:rPr>
        <w:t>- о наличии (отсутствии) задолженности по НДФЛ;</w:t>
      </w:r>
    </w:p>
    <w:p w:rsidR="00970584" w:rsidRDefault="00575FDA" w:rsidP="00575FDA">
      <w:pPr>
        <w:jc w:val="both"/>
        <w:rPr>
          <w:sz w:val="28"/>
          <w:szCs w:val="28"/>
        </w:rPr>
      </w:pPr>
      <w:r w:rsidRPr="004A2638">
        <w:rPr>
          <w:sz w:val="28"/>
          <w:szCs w:val="28"/>
        </w:rPr>
        <w:t>- о получении налоговых вычетов и  по другим вопросам, возникающим в ходе проведения акции</w:t>
      </w:r>
      <w:r>
        <w:rPr>
          <w:sz w:val="28"/>
          <w:szCs w:val="28"/>
        </w:rPr>
        <w:t>.</w:t>
      </w:r>
    </w:p>
    <w:p w:rsidR="00575FDA" w:rsidRPr="00575FDA" w:rsidRDefault="00575FDA" w:rsidP="00575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России №2 по РБ:       Р.Г.Ахметов</w:t>
      </w:r>
    </w:p>
    <w:sectPr w:rsidR="00575FDA" w:rsidRPr="00575FDA" w:rsidSect="009705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388"/>
    <w:rsid w:val="000E1B1E"/>
    <w:rsid w:val="002553AC"/>
    <w:rsid w:val="003321A4"/>
    <w:rsid w:val="003E2C38"/>
    <w:rsid w:val="005549B8"/>
    <w:rsid w:val="00575FDA"/>
    <w:rsid w:val="005A1E3C"/>
    <w:rsid w:val="005C434C"/>
    <w:rsid w:val="006763FF"/>
    <w:rsid w:val="006B3CDC"/>
    <w:rsid w:val="00970584"/>
    <w:rsid w:val="009A0C2C"/>
    <w:rsid w:val="009B413F"/>
    <w:rsid w:val="00CC2CB3"/>
    <w:rsid w:val="00CE08F6"/>
    <w:rsid w:val="00D87388"/>
    <w:rsid w:val="00DA3749"/>
    <w:rsid w:val="00E938AF"/>
    <w:rsid w:val="00EC47ED"/>
    <w:rsid w:val="00F0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4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5A1E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1E3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A1E3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E3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1E3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A1E3C"/>
    <w:rPr>
      <w:b/>
      <w:sz w:val="16"/>
      <w:lang w:eastAsia="ru-RU"/>
    </w:rPr>
  </w:style>
  <w:style w:type="paragraph" w:customStyle="1" w:styleId="ConsPlusNormal">
    <w:name w:val="ConsPlusNormal"/>
    <w:rsid w:val="00CE08F6"/>
    <w:pPr>
      <w:widowControl w:val="0"/>
      <w:autoSpaceDE w:val="0"/>
      <w:autoSpaceDN w:val="0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4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5A1E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1E3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A1E3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E3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1E3C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5A1E3C"/>
    <w:rPr>
      <w:b/>
      <w:sz w:val="16"/>
      <w:lang w:eastAsia="ru-RU"/>
    </w:rPr>
  </w:style>
  <w:style w:type="paragraph" w:customStyle="1" w:styleId="ConsPlusNormal">
    <w:name w:val="ConsPlusNormal"/>
    <w:rsid w:val="00CE08F6"/>
    <w:pPr>
      <w:widowControl w:val="0"/>
      <w:autoSpaceDE w:val="0"/>
      <w:autoSpaceDN w:val="0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Алексеевна Лазарева</dc:creator>
  <cp:lastModifiedBy>urist</cp:lastModifiedBy>
  <cp:revision>4</cp:revision>
  <cp:lastPrinted>2017-03-31T10:35:00Z</cp:lastPrinted>
  <dcterms:created xsi:type="dcterms:W3CDTF">2017-10-30T10:03:00Z</dcterms:created>
  <dcterms:modified xsi:type="dcterms:W3CDTF">2019-03-14T07:28:00Z</dcterms:modified>
</cp:coreProperties>
</file>